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5CD2BC" w14:textId="6FFC78D5" w:rsidR="003A047A" w:rsidRPr="00A079D3" w:rsidRDefault="003A047A" w:rsidP="003A047A">
      <w:pPr>
        <w:tabs>
          <w:tab w:val="left" w:pos="567"/>
        </w:tabs>
        <w:snapToGrid w:val="0"/>
        <w:rPr>
          <w:rFonts w:ascii="Arial" w:eastAsia="MS Mincho" w:hAnsi="Arial" w:cs="Arial"/>
          <w:b/>
          <w:sz w:val="28"/>
          <w:szCs w:val="28"/>
          <w:lang w:eastAsia="ko-KR"/>
        </w:rPr>
      </w:pPr>
      <w:r w:rsidRPr="00A079D3">
        <w:rPr>
          <w:rFonts w:ascii="Arial" w:hAnsi="Arial" w:cs="Arial"/>
          <w:b/>
          <w:sz w:val="28"/>
          <w:szCs w:val="28"/>
        </w:rPr>
        <w:t xml:space="preserve">3GPP TSG </w:t>
      </w:r>
      <w:r>
        <w:rPr>
          <w:rFonts w:ascii="Arial" w:hAnsi="Arial" w:cs="Arial"/>
          <w:b/>
          <w:sz w:val="28"/>
          <w:szCs w:val="28"/>
        </w:rPr>
        <w:t>RAN</w:t>
      </w:r>
      <w:r w:rsidR="00D222A6">
        <w:rPr>
          <w:rFonts w:ascii="Arial" w:hAnsi="Arial" w:cs="Arial"/>
          <w:b/>
          <w:sz w:val="28"/>
          <w:szCs w:val="28"/>
        </w:rPr>
        <w:t xml:space="preserve"> WG4 Meeting #89</w:t>
      </w:r>
      <w:r>
        <w:rPr>
          <w:rFonts w:ascii="Arial" w:hAnsi="Arial" w:cs="Arial"/>
          <w:b/>
          <w:sz w:val="28"/>
          <w:szCs w:val="28"/>
        </w:rPr>
        <w:tab/>
      </w:r>
      <w:r w:rsidR="00D222A6">
        <w:rPr>
          <w:rFonts w:ascii="Arial" w:eastAsia="MS Mincho" w:hAnsi="Arial" w:cs="Arial"/>
          <w:b/>
          <w:sz w:val="28"/>
          <w:szCs w:val="28"/>
        </w:rPr>
        <w:tab/>
      </w:r>
      <w:r w:rsidR="00D222A6">
        <w:rPr>
          <w:rFonts w:ascii="Arial" w:eastAsia="MS Mincho" w:hAnsi="Arial" w:cs="Arial"/>
          <w:b/>
          <w:sz w:val="28"/>
          <w:szCs w:val="28"/>
        </w:rPr>
        <w:tab/>
      </w:r>
      <w:r w:rsidR="00D222A6">
        <w:rPr>
          <w:rFonts w:ascii="Arial" w:eastAsia="MS Mincho" w:hAnsi="Arial" w:cs="Arial"/>
          <w:b/>
          <w:sz w:val="28"/>
          <w:szCs w:val="28"/>
        </w:rPr>
        <w:tab/>
      </w:r>
      <w:r w:rsidR="00D222A6">
        <w:rPr>
          <w:rFonts w:ascii="Arial" w:eastAsia="MS Mincho" w:hAnsi="Arial" w:cs="Arial"/>
          <w:b/>
          <w:sz w:val="28"/>
          <w:szCs w:val="28"/>
        </w:rPr>
        <w:tab/>
      </w:r>
      <w:r w:rsidR="00D222A6">
        <w:rPr>
          <w:rFonts w:ascii="Arial" w:hAnsi="Arial" w:cs="Arial"/>
          <w:b/>
          <w:sz w:val="28"/>
          <w:szCs w:val="28"/>
        </w:rPr>
        <w:t>R4</w:t>
      </w:r>
      <w:r w:rsidRPr="00A079D3">
        <w:rPr>
          <w:rFonts w:ascii="Arial" w:hAnsi="Arial" w:cs="Arial"/>
          <w:b/>
          <w:sz w:val="28"/>
          <w:szCs w:val="28"/>
        </w:rPr>
        <w:t>-1</w:t>
      </w:r>
      <w:r w:rsidR="006E745D">
        <w:rPr>
          <w:rFonts w:ascii="Arial" w:hAnsi="Arial" w:cs="Arial"/>
          <w:b/>
          <w:sz w:val="28"/>
          <w:szCs w:val="28"/>
        </w:rPr>
        <w:t>8</w:t>
      </w:r>
      <w:r w:rsidR="00982C5F">
        <w:rPr>
          <w:rFonts w:ascii="Arial" w:hAnsi="Arial" w:cs="Arial"/>
          <w:b/>
          <w:sz w:val="28"/>
          <w:szCs w:val="28"/>
        </w:rPr>
        <w:t>1</w:t>
      </w:r>
      <w:r w:rsidR="00027871">
        <w:rPr>
          <w:rFonts w:ascii="Arial" w:hAnsi="Arial" w:cs="Arial"/>
          <w:b/>
          <w:sz w:val="28"/>
          <w:szCs w:val="28"/>
        </w:rPr>
        <w:t>6666</w:t>
      </w:r>
    </w:p>
    <w:p w14:paraId="530D31A4" w14:textId="156D4D69" w:rsidR="003A047A" w:rsidRPr="00A079D3" w:rsidRDefault="00D222A6" w:rsidP="003A047A">
      <w:pPr>
        <w:tabs>
          <w:tab w:val="left" w:pos="567"/>
        </w:tabs>
        <w:rPr>
          <w:rFonts w:ascii="Arial" w:hAnsi="Arial" w:cs="Arial"/>
          <w:b/>
          <w:sz w:val="28"/>
          <w:szCs w:val="28"/>
        </w:rPr>
      </w:pPr>
      <w:r>
        <w:rPr>
          <w:rFonts w:ascii="Arial" w:hAnsi="Arial" w:cs="Arial"/>
          <w:b/>
          <w:sz w:val="28"/>
          <w:szCs w:val="28"/>
        </w:rPr>
        <w:t>Spokane</w:t>
      </w:r>
      <w:r w:rsidR="003A047A">
        <w:rPr>
          <w:rFonts w:ascii="Arial" w:hAnsi="Arial" w:cs="Arial"/>
          <w:b/>
          <w:sz w:val="28"/>
          <w:szCs w:val="28"/>
        </w:rPr>
        <w:t xml:space="preserve">, </w:t>
      </w:r>
      <w:r>
        <w:rPr>
          <w:rFonts w:ascii="Arial" w:hAnsi="Arial" w:cs="Arial"/>
          <w:b/>
          <w:sz w:val="28"/>
          <w:szCs w:val="28"/>
        </w:rPr>
        <w:t>Washington</w:t>
      </w:r>
      <w:r w:rsidR="003A047A">
        <w:rPr>
          <w:rFonts w:ascii="Arial" w:hAnsi="Arial" w:cs="Arial"/>
          <w:b/>
          <w:sz w:val="28"/>
          <w:szCs w:val="28"/>
        </w:rPr>
        <w:t xml:space="preserve">, </w:t>
      </w:r>
      <w:r>
        <w:rPr>
          <w:rFonts w:ascii="Arial" w:hAnsi="Arial" w:cs="Arial"/>
          <w:b/>
          <w:sz w:val="28"/>
          <w:szCs w:val="28"/>
        </w:rPr>
        <w:t>U.S., Nov.</w:t>
      </w:r>
      <w:r w:rsidR="003A047A" w:rsidRPr="00A079D3">
        <w:rPr>
          <w:rFonts w:ascii="Arial" w:hAnsi="Arial" w:cs="Arial"/>
          <w:b/>
          <w:sz w:val="28"/>
          <w:szCs w:val="28"/>
        </w:rPr>
        <w:t xml:space="preserve"> </w:t>
      </w:r>
      <w:r>
        <w:rPr>
          <w:rFonts w:ascii="Arial" w:hAnsi="Arial" w:cs="Arial"/>
          <w:b/>
          <w:sz w:val="28"/>
          <w:szCs w:val="28"/>
        </w:rPr>
        <w:t>12</w:t>
      </w:r>
      <w:r w:rsidRPr="00D222A6">
        <w:rPr>
          <w:rFonts w:ascii="Arial" w:hAnsi="Arial" w:cs="Arial"/>
          <w:b/>
          <w:sz w:val="28"/>
          <w:szCs w:val="28"/>
          <w:vertAlign w:val="superscript"/>
        </w:rPr>
        <w:t>th</w:t>
      </w:r>
      <w:r>
        <w:rPr>
          <w:rFonts w:ascii="Arial" w:hAnsi="Arial" w:cs="Arial"/>
          <w:b/>
          <w:sz w:val="28"/>
          <w:szCs w:val="28"/>
        </w:rPr>
        <w:t xml:space="preserve"> –</w:t>
      </w:r>
      <w:r w:rsidR="003A047A" w:rsidRPr="00A079D3">
        <w:rPr>
          <w:rFonts w:ascii="Arial" w:hAnsi="Arial" w:cs="Arial"/>
          <w:b/>
          <w:sz w:val="28"/>
          <w:szCs w:val="28"/>
        </w:rPr>
        <w:t xml:space="preserve"> </w:t>
      </w:r>
      <w:r w:rsidR="003A047A">
        <w:rPr>
          <w:rFonts w:ascii="Arial" w:hAnsi="Arial" w:cs="Arial"/>
          <w:b/>
          <w:sz w:val="28"/>
          <w:szCs w:val="28"/>
        </w:rPr>
        <w:t>1</w:t>
      </w:r>
      <w:r>
        <w:rPr>
          <w:rFonts w:ascii="Arial" w:hAnsi="Arial" w:cs="Arial"/>
          <w:b/>
          <w:sz w:val="28"/>
          <w:szCs w:val="28"/>
        </w:rPr>
        <w:t>6</w:t>
      </w:r>
      <w:r w:rsidRPr="00D222A6">
        <w:rPr>
          <w:rFonts w:ascii="Arial" w:hAnsi="Arial" w:cs="Arial"/>
          <w:b/>
          <w:sz w:val="28"/>
          <w:szCs w:val="28"/>
          <w:vertAlign w:val="superscript"/>
        </w:rPr>
        <w:t>th</w:t>
      </w:r>
      <w:r w:rsidR="003A047A" w:rsidRPr="00A079D3">
        <w:rPr>
          <w:rFonts w:ascii="Arial" w:hAnsi="Arial" w:cs="Arial"/>
          <w:b/>
          <w:sz w:val="28"/>
          <w:szCs w:val="28"/>
        </w:rPr>
        <w:t>, 201</w:t>
      </w:r>
      <w:r w:rsidR="003A047A">
        <w:rPr>
          <w:rFonts w:ascii="Arial" w:hAnsi="Arial" w:cs="Arial"/>
          <w:b/>
          <w:sz w:val="28"/>
          <w:szCs w:val="28"/>
        </w:rPr>
        <w:t>8</w:t>
      </w:r>
    </w:p>
    <w:p w14:paraId="3C363506" w14:textId="77777777" w:rsidR="003A047A" w:rsidRDefault="003A047A" w:rsidP="00E70584">
      <w:pPr>
        <w:pStyle w:val="CRCoverPage"/>
        <w:tabs>
          <w:tab w:val="right" w:pos="9638"/>
        </w:tabs>
        <w:spacing w:after="0"/>
        <w:outlineLvl w:val="0"/>
        <w:rPr>
          <w:b/>
          <w:noProof/>
          <w:sz w:val="24"/>
        </w:rPr>
      </w:pPr>
    </w:p>
    <w:p w14:paraId="6E02C457" w14:textId="77777777" w:rsidR="006103C8" w:rsidRPr="006103C8" w:rsidRDefault="006103C8" w:rsidP="00E70584">
      <w:pPr>
        <w:pStyle w:val="CRCoverPage"/>
        <w:tabs>
          <w:tab w:val="right" w:pos="9638"/>
        </w:tabs>
        <w:spacing w:after="0"/>
        <w:outlineLvl w:val="0"/>
        <w:rPr>
          <w:b/>
          <w:noProof/>
          <w:sz w:val="24"/>
        </w:rPr>
      </w:pPr>
    </w:p>
    <w:p w14:paraId="4E90A1C2" w14:textId="77777777" w:rsidR="00463675" w:rsidRDefault="00463675">
      <w:pPr>
        <w:rPr>
          <w:rFonts w:ascii="Arial" w:hAnsi="Arial" w:cs="Arial"/>
        </w:rPr>
      </w:pPr>
    </w:p>
    <w:p w14:paraId="1D9A6918" w14:textId="7B9DF038" w:rsidR="00452A04" w:rsidRPr="00A45B2B" w:rsidRDefault="00463675" w:rsidP="00452A04">
      <w:pPr>
        <w:spacing w:after="60"/>
        <w:ind w:left="1985" w:hanging="1985"/>
        <w:rPr>
          <w:b/>
          <w:sz w:val="22"/>
          <w:szCs w:val="22"/>
        </w:rPr>
      </w:pPr>
      <w:r>
        <w:rPr>
          <w:rFonts w:ascii="Arial" w:hAnsi="Arial" w:cs="Arial"/>
          <w:b/>
        </w:rPr>
        <w:t>Title:</w:t>
      </w:r>
      <w:r>
        <w:rPr>
          <w:rFonts w:ascii="Arial" w:hAnsi="Arial" w:cs="Arial"/>
          <w:b/>
        </w:rPr>
        <w:tab/>
      </w:r>
      <w:r w:rsidR="00D222A6" w:rsidRPr="00D222A6">
        <w:rPr>
          <w:rFonts w:ascii="Arial" w:hAnsi="Arial" w:cs="Arial"/>
          <w:bCs/>
        </w:rPr>
        <w:t>Reply</w:t>
      </w:r>
      <w:r w:rsidR="00D222A6">
        <w:rPr>
          <w:rFonts w:ascii="Arial" w:hAnsi="Arial" w:cs="Arial"/>
          <w:b/>
        </w:rPr>
        <w:t xml:space="preserve"> </w:t>
      </w:r>
      <w:r w:rsidR="00452A04" w:rsidRPr="00666EBE">
        <w:rPr>
          <w:rFonts w:ascii="Arial" w:hAnsi="Arial" w:cs="Arial"/>
          <w:bCs/>
        </w:rPr>
        <w:t>LS on</w:t>
      </w:r>
      <w:r w:rsidR="00D222A6">
        <w:rPr>
          <w:rFonts w:ascii="Arial" w:hAnsi="Arial" w:cs="Arial"/>
          <w:bCs/>
        </w:rPr>
        <w:t xml:space="preserve"> NR V2X RF parameters for RAN1 physical layer design aspects</w:t>
      </w:r>
    </w:p>
    <w:p w14:paraId="47BE7A7C" w14:textId="7F7BEBF7" w:rsidR="00463675" w:rsidRDefault="00463675">
      <w:pPr>
        <w:spacing w:after="60"/>
        <w:ind w:left="1985" w:hanging="1985"/>
        <w:rPr>
          <w:rFonts w:ascii="Arial" w:hAnsi="Arial" w:cs="Arial"/>
          <w:bCs/>
        </w:rPr>
      </w:pPr>
      <w:r>
        <w:rPr>
          <w:rFonts w:ascii="Arial" w:hAnsi="Arial" w:cs="Arial"/>
          <w:b/>
        </w:rPr>
        <w:t>Response to:</w:t>
      </w:r>
      <w:r>
        <w:rPr>
          <w:rFonts w:ascii="Arial" w:hAnsi="Arial" w:cs="Arial"/>
          <w:bCs/>
        </w:rPr>
        <w:tab/>
      </w:r>
      <w:r w:rsidR="00982C5F">
        <w:rPr>
          <w:rFonts w:ascii="Arial" w:hAnsi="Arial" w:cs="Arial"/>
          <w:bCs/>
        </w:rPr>
        <w:t>R1-1810006</w:t>
      </w:r>
    </w:p>
    <w:p w14:paraId="716DCCCC" w14:textId="77777777" w:rsidR="00FD199C" w:rsidRDefault="00FD199C">
      <w:pPr>
        <w:spacing w:after="60"/>
        <w:ind w:left="1985" w:hanging="1985"/>
        <w:rPr>
          <w:rFonts w:ascii="Arial" w:hAnsi="Arial" w:cs="Arial"/>
          <w:bCs/>
        </w:rPr>
      </w:pPr>
    </w:p>
    <w:p w14:paraId="1C56A194" w14:textId="68F03D9D" w:rsidR="00463675" w:rsidRPr="005A258D" w:rsidRDefault="00463675">
      <w:pPr>
        <w:spacing w:after="60"/>
        <w:ind w:left="1985" w:hanging="1985"/>
        <w:rPr>
          <w:rFonts w:ascii="Arial" w:hAnsi="Arial" w:cs="Arial"/>
          <w:bCs/>
          <w:lang w:eastAsia="ko-KR"/>
        </w:rPr>
      </w:pPr>
      <w:r>
        <w:rPr>
          <w:rFonts w:ascii="Arial" w:hAnsi="Arial" w:cs="Arial"/>
          <w:b/>
        </w:rPr>
        <w:t>Release:</w:t>
      </w:r>
      <w:r>
        <w:rPr>
          <w:rFonts w:ascii="Arial" w:hAnsi="Arial" w:cs="Arial"/>
          <w:bCs/>
        </w:rPr>
        <w:tab/>
      </w:r>
      <w:r w:rsidRPr="005A258D">
        <w:rPr>
          <w:rFonts w:ascii="Arial" w:hAnsi="Arial" w:cs="Arial"/>
          <w:bCs/>
        </w:rPr>
        <w:t xml:space="preserve">Release </w:t>
      </w:r>
      <w:r w:rsidR="00D41E3D" w:rsidRPr="005A258D">
        <w:rPr>
          <w:rFonts w:ascii="Arial" w:hAnsi="Arial" w:cs="Arial"/>
          <w:bCs/>
        </w:rPr>
        <w:t>1</w:t>
      </w:r>
      <w:r w:rsidR="00DC3863">
        <w:rPr>
          <w:rFonts w:ascii="Arial" w:hAnsi="Arial" w:cs="Arial" w:hint="eastAsia"/>
          <w:bCs/>
          <w:lang w:eastAsia="ko-KR"/>
        </w:rPr>
        <w:t>6</w:t>
      </w:r>
    </w:p>
    <w:p w14:paraId="42815ACB" w14:textId="09815E6B" w:rsidR="00463675" w:rsidRPr="005A258D" w:rsidRDefault="00D222A6">
      <w:pPr>
        <w:spacing w:after="60"/>
        <w:ind w:left="1985" w:hanging="1985"/>
        <w:rPr>
          <w:rFonts w:ascii="Arial" w:hAnsi="Arial" w:cs="Arial"/>
          <w:bCs/>
        </w:rPr>
      </w:pPr>
      <w:r>
        <w:rPr>
          <w:rFonts w:ascii="Arial" w:hAnsi="Arial" w:cs="Arial"/>
          <w:b/>
        </w:rPr>
        <w:t>Work</w:t>
      </w:r>
      <w:r w:rsidR="00463675" w:rsidRPr="005A258D">
        <w:rPr>
          <w:rFonts w:ascii="Arial" w:hAnsi="Arial" w:cs="Arial"/>
          <w:b/>
        </w:rPr>
        <w:t xml:space="preserve"> Item:</w:t>
      </w:r>
      <w:r w:rsidR="00463675" w:rsidRPr="005A258D">
        <w:rPr>
          <w:rFonts w:ascii="Arial" w:hAnsi="Arial" w:cs="Arial"/>
          <w:bCs/>
        </w:rPr>
        <w:tab/>
      </w:r>
      <w:r w:rsidR="00DC3863" w:rsidRPr="00DC3863">
        <w:rPr>
          <w:rFonts w:ascii="Arial" w:hAnsi="Arial" w:cs="Arial"/>
          <w:bCs/>
        </w:rPr>
        <w:t>FS_NR_</w:t>
      </w:r>
      <w:r>
        <w:rPr>
          <w:rFonts w:ascii="Arial" w:hAnsi="Arial" w:cs="Arial"/>
          <w:bCs/>
        </w:rPr>
        <w:t>V2X</w:t>
      </w:r>
    </w:p>
    <w:p w14:paraId="77850824" w14:textId="77777777" w:rsidR="00463675" w:rsidRDefault="00463675">
      <w:pPr>
        <w:spacing w:after="60"/>
        <w:ind w:left="1985" w:hanging="1985"/>
        <w:rPr>
          <w:rFonts w:ascii="Arial" w:hAnsi="Arial" w:cs="Arial"/>
          <w:b/>
        </w:rPr>
      </w:pPr>
    </w:p>
    <w:p w14:paraId="45964A95" w14:textId="430FDFE0" w:rsidR="00463675" w:rsidRPr="001A745C" w:rsidRDefault="00463675">
      <w:pPr>
        <w:spacing w:after="60"/>
        <w:ind w:left="1985" w:hanging="1985"/>
        <w:rPr>
          <w:rFonts w:ascii="Arial" w:hAnsi="Arial" w:cs="Arial"/>
          <w:bCs/>
          <w:lang w:val="en-US" w:eastAsia="ko-KR"/>
        </w:rPr>
      </w:pPr>
      <w:r w:rsidRPr="001A745C">
        <w:rPr>
          <w:rFonts w:ascii="Arial" w:hAnsi="Arial" w:cs="Arial"/>
          <w:b/>
          <w:lang w:val="en-US"/>
        </w:rPr>
        <w:t>Source:</w:t>
      </w:r>
      <w:r w:rsidR="00726DEE" w:rsidRPr="001A745C">
        <w:rPr>
          <w:rFonts w:ascii="Arial" w:hAnsi="Arial" w:cs="Arial"/>
          <w:bCs/>
          <w:lang w:val="en-US"/>
        </w:rPr>
        <w:tab/>
      </w:r>
      <w:r w:rsidR="00452A04" w:rsidRPr="001A745C">
        <w:rPr>
          <w:rFonts w:ascii="Arial" w:hAnsi="Arial" w:cs="Arial"/>
          <w:bCs/>
          <w:lang w:val="en-US"/>
        </w:rPr>
        <w:t xml:space="preserve">3GPP </w:t>
      </w:r>
      <w:r w:rsidR="00206285" w:rsidRPr="001A745C">
        <w:rPr>
          <w:rFonts w:ascii="Arial" w:hAnsi="Arial" w:cs="Arial"/>
          <w:bCs/>
          <w:lang w:val="en-US"/>
        </w:rPr>
        <w:t>RAN</w:t>
      </w:r>
      <w:r w:rsidR="00D222A6">
        <w:rPr>
          <w:rFonts w:ascii="Arial" w:hAnsi="Arial" w:cs="Arial"/>
          <w:bCs/>
          <w:lang w:val="en-US"/>
        </w:rPr>
        <w:t xml:space="preserve"> WG4</w:t>
      </w:r>
    </w:p>
    <w:p w14:paraId="31B8198F" w14:textId="1DBC535D" w:rsidR="00463675" w:rsidRPr="001A745C" w:rsidRDefault="00463675">
      <w:pPr>
        <w:spacing w:after="60"/>
        <w:ind w:left="1985" w:hanging="1985"/>
        <w:rPr>
          <w:rFonts w:ascii="Arial" w:hAnsi="Arial" w:cs="Arial"/>
          <w:bCs/>
          <w:lang w:val="en-US"/>
        </w:rPr>
      </w:pPr>
      <w:r w:rsidRPr="001A745C">
        <w:rPr>
          <w:rFonts w:ascii="Arial" w:hAnsi="Arial" w:cs="Arial"/>
          <w:b/>
          <w:lang w:val="en-US"/>
        </w:rPr>
        <w:t>To:</w:t>
      </w:r>
      <w:r w:rsidRPr="001A745C">
        <w:rPr>
          <w:rFonts w:ascii="Arial" w:hAnsi="Arial" w:cs="Arial"/>
          <w:bCs/>
          <w:lang w:val="en-US"/>
        </w:rPr>
        <w:tab/>
      </w:r>
      <w:r w:rsidR="00D222A6">
        <w:rPr>
          <w:rFonts w:ascii="Arial" w:hAnsi="Arial" w:cs="Arial" w:hint="eastAsia"/>
          <w:bCs/>
          <w:lang w:val="en-US" w:eastAsia="ko-KR"/>
        </w:rPr>
        <w:t>3GPP RAN WG1</w:t>
      </w:r>
    </w:p>
    <w:p w14:paraId="7EB95E35" w14:textId="77777777" w:rsidR="00463675" w:rsidRPr="001A745C" w:rsidRDefault="00463675">
      <w:pPr>
        <w:spacing w:after="60"/>
        <w:ind w:left="1985" w:hanging="1985"/>
        <w:rPr>
          <w:rFonts w:ascii="Arial" w:hAnsi="Arial" w:cs="Arial"/>
          <w:bCs/>
          <w:lang w:val="en-US"/>
        </w:rPr>
      </w:pPr>
      <w:r w:rsidRPr="001A745C">
        <w:rPr>
          <w:rFonts w:ascii="Arial" w:hAnsi="Arial" w:cs="Arial"/>
          <w:b/>
          <w:lang w:val="en-US"/>
        </w:rPr>
        <w:t>Cc:</w:t>
      </w:r>
      <w:r w:rsidRPr="001A745C">
        <w:rPr>
          <w:rFonts w:ascii="Arial" w:hAnsi="Arial" w:cs="Arial"/>
          <w:bCs/>
          <w:lang w:val="en-US"/>
        </w:rPr>
        <w:tab/>
      </w:r>
    </w:p>
    <w:p w14:paraId="28602099" w14:textId="77777777" w:rsidR="00463675" w:rsidRPr="001A745C" w:rsidRDefault="00463675">
      <w:pPr>
        <w:spacing w:after="60"/>
        <w:ind w:left="1985" w:hanging="1985"/>
        <w:rPr>
          <w:rFonts w:ascii="Arial" w:hAnsi="Arial" w:cs="Arial"/>
          <w:bCs/>
          <w:lang w:val="en-US"/>
        </w:rPr>
      </w:pPr>
    </w:p>
    <w:p w14:paraId="0ACF657A" w14:textId="77777777" w:rsidR="00463675" w:rsidRPr="001A745C" w:rsidRDefault="00463675">
      <w:pPr>
        <w:tabs>
          <w:tab w:val="left" w:pos="2268"/>
        </w:tabs>
        <w:rPr>
          <w:rFonts w:ascii="Arial" w:hAnsi="Arial" w:cs="Arial"/>
          <w:bCs/>
          <w:lang w:val="en-US"/>
        </w:rPr>
      </w:pPr>
      <w:r w:rsidRPr="001A745C">
        <w:rPr>
          <w:rFonts w:ascii="Arial" w:hAnsi="Arial" w:cs="Arial"/>
          <w:b/>
          <w:lang w:val="en-US"/>
        </w:rPr>
        <w:t>Contact Person:</w:t>
      </w:r>
      <w:r w:rsidRPr="001A745C">
        <w:rPr>
          <w:rFonts w:ascii="Arial" w:hAnsi="Arial" w:cs="Arial"/>
          <w:bCs/>
          <w:lang w:val="en-US"/>
        </w:rPr>
        <w:tab/>
      </w:r>
    </w:p>
    <w:p w14:paraId="5174AF45" w14:textId="46D8ADD7" w:rsidR="00463675" w:rsidRDefault="00463675">
      <w:pPr>
        <w:pStyle w:val="4"/>
        <w:tabs>
          <w:tab w:val="left" w:pos="2268"/>
        </w:tabs>
        <w:ind w:left="567"/>
        <w:rPr>
          <w:rFonts w:cs="Arial"/>
          <w:b w:val="0"/>
          <w:bCs/>
          <w:lang w:eastAsia="ko-KR"/>
        </w:rPr>
      </w:pPr>
      <w:r>
        <w:rPr>
          <w:rFonts w:cs="Arial"/>
        </w:rPr>
        <w:t>Name:</w:t>
      </w:r>
      <w:r>
        <w:rPr>
          <w:rFonts w:cs="Arial"/>
          <w:b w:val="0"/>
          <w:bCs/>
        </w:rPr>
        <w:tab/>
      </w:r>
      <w:r w:rsidR="00D222A6">
        <w:rPr>
          <w:rFonts w:cs="Arial" w:hint="eastAsia"/>
          <w:b w:val="0"/>
          <w:bCs/>
          <w:lang w:eastAsia="ko-KR"/>
        </w:rPr>
        <w:t>Suhwan Lim</w:t>
      </w:r>
    </w:p>
    <w:p w14:paraId="0474BB84" w14:textId="6014AF7A" w:rsidR="00463675" w:rsidRPr="001A745C" w:rsidRDefault="00463675">
      <w:pPr>
        <w:pStyle w:val="7"/>
        <w:tabs>
          <w:tab w:val="left" w:pos="2268"/>
        </w:tabs>
        <w:ind w:left="567"/>
        <w:rPr>
          <w:rFonts w:cs="Arial"/>
          <w:b w:val="0"/>
          <w:bCs/>
          <w:lang w:val="it-IT"/>
        </w:rPr>
      </w:pPr>
      <w:r w:rsidRPr="001A745C">
        <w:rPr>
          <w:rFonts w:cs="Arial"/>
          <w:lang w:val="it-IT"/>
        </w:rPr>
        <w:t>E-mail Address:</w:t>
      </w:r>
      <w:r w:rsidRPr="001A745C">
        <w:rPr>
          <w:rFonts w:cs="Arial"/>
          <w:b w:val="0"/>
          <w:bCs/>
          <w:lang w:val="it-IT"/>
        </w:rPr>
        <w:tab/>
      </w:r>
      <w:r w:rsidR="00D222A6">
        <w:rPr>
          <w:rFonts w:cs="Arial"/>
          <w:b w:val="0"/>
          <w:bCs/>
          <w:lang w:val="it-IT" w:eastAsia="ko-KR"/>
        </w:rPr>
        <w:t>suhwan.lim</w:t>
      </w:r>
      <w:r w:rsidR="00D222A6">
        <w:rPr>
          <w:rFonts w:cs="Arial" w:hint="eastAsia"/>
          <w:b w:val="0"/>
          <w:bCs/>
          <w:lang w:val="it-IT" w:eastAsia="ko-KR"/>
        </w:rPr>
        <w:t>@lge.com</w:t>
      </w:r>
    </w:p>
    <w:p w14:paraId="0D4A7B71" w14:textId="77777777" w:rsidR="00463675" w:rsidRPr="001A745C" w:rsidRDefault="00463675">
      <w:pPr>
        <w:spacing w:after="60"/>
        <w:ind w:left="1985" w:hanging="1985"/>
        <w:rPr>
          <w:rFonts w:ascii="Arial" w:hAnsi="Arial" w:cs="Arial"/>
          <w:b/>
          <w:lang w:val="it-IT"/>
        </w:rPr>
      </w:pPr>
    </w:p>
    <w:p w14:paraId="091C5DC8" w14:textId="77777777" w:rsidR="00463675" w:rsidRPr="00F35165" w:rsidRDefault="00463675">
      <w:pPr>
        <w:spacing w:after="60"/>
        <w:ind w:left="1985" w:hanging="1985"/>
        <w:rPr>
          <w:rFonts w:ascii="Arial" w:hAnsi="Arial" w:cs="Arial"/>
          <w:b/>
          <w:bCs/>
        </w:rPr>
      </w:pPr>
      <w:r w:rsidRPr="00F35165">
        <w:rPr>
          <w:rFonts w:ascii="Arial" w:hAnsi="Arial" w:cs="Arial"/>
          <w:b/>
        </w:rPr>
        <w:t>Attachments:</w:t>
      </w:r>
      <w:r w:rsidRPr="00F35165">
        <w:rPr>
          <w:rFonts w:ascii="Arial" w:hAnsi="Arial" w:cs="Arial"/>
          <w:b/>
          <w:bCs/>
        </w:rPr>
        <w:tab/>
      </w:r>
      <w:r w:rsidR="00206285">
        <w:rPr>
          <w:rFonts w:ascii="Arial" w:hAnsi="Arial" w:cs="Arial"/>
          <w:bCs/>
        </w:rPr>
        <w:t>None.</w:t>
      </w:r>
    </w:p>
    <w:p w14:paraId="20466D44" w14:textId="77777777" w:rsidR="00463675" w:rsidRDefault="00463675">
      <w:pPr>
        <w:pBdr>
          <w:bottom w:val="single" w:sz="4" w:space="1" w:color="auto"/>
        </w:pBdr>
        <w:rPr>
          <w:rFonts w:ascii="Arial" w:hAnsi="Arial" w:cs="Arial"/>
        </w:rPr>
      </w:pPr>
    </w:p>
    <w:p w14:paraId="48DA989A" w14:textId="77777777" w:rsidR="00463675" w:rsidRDefault="00463675">
      <w:pPr>
        <w:rPr>
          <w:rFonts w:ascii="Arial" w:hAnsi="Arial" w:cs="Arial"/>
        </w:rPr>
      </w:pPr>
    </w:p>
    <w:p w14:paraId="051D300E" w14:textId="77777777" w:rsidR="00463675" w:rsidRDefault="00463675">
      <w:pPr>
        <w:spacing w:after="120"/>
        <w:rPr>
          <w:rFonts w:ascii="Arial" w:hAnsi="Arial" w:cs="Arial"/>
          <w:b/>
        </w:rPr>
      </w:pPr>
      <w:r>
        <w:rPr>
          <w:rFonts w:ascii="Arial" w:hAnsi="Arial" w:cs="Arial"/>
          <w:b/>
        </w:rPr>
        <w:t>1. Overall Description:</w:t>
      </w:r>
    </w:p>
    <w:p w14:paraId="6CB40633" w14:textId="63EE4335" w:rsidR="001A745C" w:rsidRDefault="00206285" w:rsidP="000311BE">
      <w:pPr>
        <w:pStyle w:val="a3"/>
        <w:tabs>
          <w:tab w:val="clear" w:pos="4153"/>
          <w:tab w:val="clear" w:pos="8306"/>
        </w:tabs>
        <w:spacing w:after="120"/>
        <w:rPr>
          <w:rFonts w:ascii="Arial" w:hAnsi="Arial" w:cs="Arial"/>
          <w:bCs/>
          <w:lang w:eastAsia="ko-KR"/>
        </w:rPr>
      </w:pPr>
      <w:r w:rsidRPr="00206285">
        <w:rPr>
          <w:rFonts w:ascii="Arial" w:hAnsi="Arial" w:cs="Arial"/>
          <w:bCs/>
        </w:rPr>
        <w:t>RAN</w:t>
      </w:r>
      <w:r w:rsidR="00B758BF">
        <w:rPr>
          <w:rFonts w:ascii="Arial" w:hAnsi="Arial" w:cs="Arial"/>
          <w:bCs/>
        </w:rPr>
        <w:t xml:space="preserve"> WG4 </w:t>
      </w:r>
      <w:r>
        <w:rPr>
          <w:rFonts w:ascii="Arial" w:hAnsi="Arial" w:cs="Arial"/>
          <w:bCs/>
        </w:rPr>
        <w:t>discu</w:t>
      </w:r>
      <w:r w:rsidR="00354755">
        <w:rPr>
          <w:rFonts w:ascii="Arial" w:hAnsi="Arial" w:cs="Arial"/>
          <w:bCs/>
        </w:rPr>
        <w:t xml:space="preserve">ssed </w:t>
      </w:r>
      <w:r w:rsidR="002C4A2E">
        <w:rPr>
          <w:rFonts w:ascii="Arial" w:hAnsi="Arial" w:cs="Arial" w:hint="eastAsia"/>
          <w:bCs/>
          <w:lang w:eastAsia="ko-KR"/>
        </w:rPr>
        <w:t xml:space="preserve">the </w:t>
      </w:r>
      <w:r w:rsidR="00B758BF">
        <w:rPr>
          <w:rFonts w:ascii="Arial" w:hAnsi="Arial" w:cs="Arial"/>
          <w:bCs/>
          <w:lang w:eastAsia="ko-KR"/>
        </w:rPr>
        <w:t>NR V2X RF parameters for NR V2X physical layer design aspect</w:t>
      </w:r>
      <w:r w:rsidR="009042D1">
        <w:rPr>
          <w:rFonts w:ascii="Arial" w:hAnsi="Arial" w:cs="Arial"/>
          <w:bCs/>
          <w:lang w:eastAsia="ko-KR"/>
        </w:rPr>
        <w:t>.</w:t>
      </w:r>
      <w:r w:rsidR="00B758BF">
        <w:rPr>
          <w:rFonts w:ascii="Arial" w:hAnsi="Arial" w:cs="Arial"/>
          <w:bCs/>
          <w:lang w:eastAsia="ko-KR"/>
        </w:rPr>
        <w:t xml:space="preserve"> </w:t>
      </w:r>
      <w:r w:rsidR="009042D1">
        <w:rPr>
          <w:rFonts w:ascii="Arial" w:hAnsi="Arial" w:cs="Arial"/>
          <w:bCs/>
          <w:lang w:eastAsia="ko-KR"/>
        </w:rPr>
        <w:t>According to the RAN4 discussion, RAN4 provide following answer for the next questions from RAN1.</w:t>
      </w:r>
    </w:p>
    <w:p w14:paraId="238E88E9" w14:textId="66422A71" w:rsidR="006027F4" w:rsidRPr="009042D1" w:rsidRDefault="009042D1" w:rsidP="009042D1">
      <w:pPr>
        <w:pStyle w:val="a3"/>
        <w:spacing w:after="120"/>
        <w:rPr>
          <w:rFonts w:ascii="Arial" w:hAnsi="Arial" w:cs="Arial"/>
          <w:bCs/>
          <w:lang w:val="en-US"/>
        </w:rPr>
      </w:pPr>
      <w:r>
        <w:rPr>
          <w:rFonts w:ascii="Arial" w:hAnsi="Arial" w:cs="Arial"/>
          <w:bCs/>
          <w:lang w:eastAsia="ko-KR"/>
        </w:rPr>
        <w:t xml:space="preserve">The current RAN4 reply only for RAN1 physical design evaluation. </w:t>
      </w:r>
      <w:r>
        <w:rPr>
          <w:rFonts w:ascii="Arial" w:hAnsi="Arial" w:cs="Arial"/>
          <w:bCs/>
          <w:lang w:val="en-US"/>
        </w:rPr>
        <w:t>This initial RAN4 consensus</w:t>
      </w:r>
      <w:r w:rsidR="00B735EF" w:rsidRPr="009042D1">
        <w:rPr>
          <w:rFonts w:ascii="Arial" w:hAnsi="Arial" w:cs="Arial"/>
          <w:bCs/>
          <w:lang w:val="en-US"/>
        </w:rPr>
        <w:t xml:space="preserve"> is not for RAN4 requirements which will be decided in </w:t>
      </w:r>
      <w:r>
        <w:rPr>
          <w:rFonts w:ascii="Arial" w:hAnsi="Arial" w:cs="Arial"/>
          <w:bCs/>
          <w:lang w:val="en-US"/>
        </w:rPr>
        <w:t xml:space="preserve">NR V2X </w:t>
      </w:r>
      <w:r w:rsidR="00B735EF" w:rsidRPr="009042D1">
        <w:rPr>
          <w:rFonts w:ascii="Arial" w:hAnsi="Arial" w:cs="Arial"/>
          <w:bCs/>
          <w:lang w:val="en-US"/>
        </w:rPr>
        <w:t>WI stage</w:t>
      </w:r>
      <w:r>
        <w:rPr>
          <w:rFonts w:ascii="Arial" w:hAnsi="Arial" w:cs="Arial"/>
          <w:bCs/>
          <w:lang w:val="en-US"/>
        </w:rPr>
        <w:t>.</w:t>
      </w:r>
    </w:p>
    <w:p w14:paraId="065A3FD0" w14:textId="3C8354E8" w:rsidR="009042D1" w:rsidRPr="009042D1" w:rsidRDefault="009042D1" w:rsidP="009042D1">
      <w:pPr>
        <w:pStyle w:val="af"/>
        <w:numPr>
          <w:ilvl w:val="0"/>
          <w:numId w:val="10"/>
        </w:numPr>
        <w:spacing w:before="240"/>
        <w:ind w:leftChars="0"/>
        <w:rPr>
          <w:rFonts w:ascii="Arial" w:hAnsi="Arial" w:cs="Arial"/>
          <w:b/>
          <w:color w:val="000000"/>
          <w:sz w:val="20"/>
          <w:szCs w:val="20"/>
          <w:lang w:val="en-GB" w:eastAsia="zh-CN"/>
        </w:rPr>
      </w:pPr>
      <w:r w:rsidRPr="002253C0">
        <w:rPr>
          <w:rFonts w:ascii="Arial" w:hAnsi="Arial" w:cs="Arial"/>
          <w:b/>
          <w:color w:val="000000"/>
          <w:sz w:val="20"/>
          <w:szCs w:val="20"/>
          <w:lang w:val="en-GB" w:eastAsia="zh-CN"/>
        </w:rPr>
        <w:t>Question</w:t>
      </w:r>
      <w:r>
        <w:rPr>
          <w:rFonts w:ascii="Arial" w:hAnsi="Arial" w:cs="Arial"/>
          <w:b/>
          <w:color w:val="000000"/>
          <w:sz w:val="20"/>
          <w:szCs w:val="20"/>
          <w:lang w:val="en-GB" w:eastAsia="zh-CN"/>
        </w:rPr>
        <w:t xml:space="preserve"> 1</w:t>
      </w:r>
      <w:r w:rsidRPr="002253C0">
        <w:rPr>
          <w:rFonts w:ascii="Arial" w:hAnsi="Arial" w:cs="Arial"/>
          <w:b/>
          <w:color w:val="000000"/>
          <w:sz w:val="20"/>
          <w:szCs w:val="20"/>
          <w:lang w:val="en-GB" w:eastAsia="zh-CN"/>
        </w:rPr>
        <w:t>:</w:t>
      </w:r>
      <w:r>
        <w:rPr>
          <w:rFonts w:ascii="Arial" w:hAnsi="Arial" w:cs="Arial"/>
          <w:b/>
          <w:color w:val="000000"/>
          <w:sz w:val="20"/>
          <w:szCs w:val="20"/>
          <w:lang w:val="en-GB" w:eastAsia="zh-CN"/>
        </w:rPr>
        <w:t xml:space="preserve"> </w:t>
      </w:r>
      <w:r w:rsidRPr="009042D1">
        <w:rPr>
          <w:rFonts w:ascii="Arial" w:hAnsi="Arial" w:cs="Arial"/>
          <w:color w:val="000000"/>
          <w:sz w:val="20"/>
          <w:szCs w:val="20"/>
          <w:lang w:val="en-GB" w:eastAsia="zh-CN"/>
        </w:rPr>
        <w:t>RAN1 would like to ask RAN4 to confirm the validity of the evaluation assumptions or provide guidance on appropriate values for:</w:t>
      </w:r>
    </w:p>
    <w:p w14:paraId="4F4EC9FB" w14:textId="77777777" w:rsidR="009042D1" w:rsidRDefault="009042D1" w:rsidP="009042D1">
      <w:pPr>
        <w:pStyle w:val="af"/>
        <w:numPr>
          <w:ilvl w:val="0"/>
          <w:numId w:val="9"/>
        </w:numPr>
        <w:ind w:leftChars="0"/>
        <w:jc w:val="both"/>
        <w:rPr>
          <w:rFonts w:ascii="Arial" w:hAnsi="Arial" w:cs="Arial"/>
          <w:color w:val="000000"/>
          <w:sz w:val="20"/>
          <w:szCs w:val="20"/>
          <w:lang w:val="en-GB" w:eastAsia="zh-CN"/>
        </w:rPr>
      </w:pPr>
      <w:r>
        <w:rPr>
          <w:rFonts w:ascii="Arial" w:hAnsi="Arial" w:cs="Arial"/>
          <w:color w:val="000000"/>
          <w:sz w:val="20"/>
          <w:szCs w:val="20"/>
          <w:lang w:val="en-GB" w:eastAsia="zh-CN"/>
        </w:rPr>
        <w:t>AGC settling time.</w:t>
      </w:r>
    </w:p>
    <w:p w14:paraId="1CA77D99" w14:textId="77777777" w:rsidR="009042D1" w:rsidRDefault="009042D1" w:rsidP="009042D1">
      <w:pPr>
        <w:pStyle w:val="af"/>
        <w:numPr>
          <w:ilvl w:val="0"/>
          <w:numId w:val="9"/>
        </w:numPr>
        <w:ind w:leftChars="0"/>
        <w:jc w:val="both"/>
        <w:rPr>
          <w:rFonts w:ascii="Arial" w:hAnsi="Arial" w:cs="Arial"/>
          <w:color w:val="000000"/>
          <w:sz w:val="20"/>
          <w:szCs w:val="20"/>
          <w:lang w:val="en-GB" w:eastAsia="zh-CN"/>
        </w:rPr>
      </w:pPr>
      <w:r>
        <w:rPr>
          <w:rFonts w:ascii="Arial" w:hAnsi="Arial" w:cs="Arial"/>
          <w:color w:val="000000"/>
          <w:sz w:val="20"/>
          <w:szCs w:val="20"/>
          <w:lang w:val="en-GB" w:eastAsia="zh-CN"/>
        </w:rPr>
        <w:t>TX/RX switching time</w:t>
      </w:r>
    </w:p>
    <w:p w14:paraId="608A2122" w14:textId="77777777" w:rsidR="009042D1" w:rsidRDefault="009042D1" w:rsidP="009042D1">
      <w:pPr>
        <w:pStyle w:val="af"/>
        <w:numPr>
          <w:ilvl w:val="0"/>
          <w:numId w:val="9"/>
        </w:numPr>
        <w:ind w:leftChars="0"/>
        <w:jc w:val="both"/>
        <w:rPr>
          <w:rFonts w:ascii="Arial" w:hAnsi="Arial" w:cs="Arial"/>
          <w:color w:val="000000"/>
          <w:sz w:val="20"/>
          <w:szCs w:val="20"/>
          <w:lang w:val="en-GB" w:eastAsia="zh-CN"/>
        </w:rPr>
      </w:pPr>
      <w:r>
        <w:rPr>
          <w:rFonts w:ascii="Arial" w:hAnsi="Arial" w:cs="Arial"/>
          <w:color w:val="000000"/>
          <w:sz w:val="20"/>
          <w:szCs w:val="20"/>
          <w:lang w:val="en-GB" w:eastAsia="zh-CN"/>
        </w:rPr>
        <w:t>Timing error between a UE and its synchronization reference.</w:t>
      </w:r>
    </w:p>
    <w:p w14:paraId="2E260B4A" w14:textId="77777777" w:rsidR="009042D1" w:rsidRPr="002253C0" w:rsidRDefault="009042D1" w:rsidP="009042D1">
      <w:pPr>
        <w:pStyle w:val="af"/>
        <w:numPr>
          <w:ilvl w:val="0"/>
          <w:numId w:val="9"/>
        </w:numPr>
        <w:ind w:leftChars="0"/>
        <w:jc w:val="both"/>
        <w:rPr>
          <w:rFonts w:ascii="Arial" w:hAnsi="Arial" w:cs="Arial"/>
          <w:color w:val="000000"/>
          <w:sz w:val="20"/>
          <w:szCs w:val="20"/>
          <w:lang w:val="en-GB" w:eastAsia="zh-CN"/>
        </w:rPr>
      </w:pPr>
      <w:r>
        <w:rPr>
          <w:rFonts w:ascii="Arial" w:hAnsi="Arial" w:cs="Arial"/>
          <w:color w:val="000000"/>
          <w:sz w:val="20"/>
          <w:szCs w:val="20"/>
          <w:lang w:val="en-GB" w:eastAsia="zh-CN"/>
        </w:rPr>
        <w:t>Frequency error between a UE and its synchronization reference.</w:t>
      </w:r>
    </w:p>
    <w:p w14:paraId="469534FA" w14:textId="5BF98C19" w:rsidR="009042D1" w:rsidRDefault="009042D1" w:rsidP="000311BE">
      <w:pPr>
        <w:pStyle w:val="a3"/>
        <w:tabs>
          <w:tab w:val="clear" w:pos="4153"/>
          <w:tab w:val="clear" w:pos="8306"/>
        </w:tabs>
        <w:spacing w:after="120"/>
        <w:rPr>
          <w:rFonts w:ascii="Arial" w:hAnsi="Arial" w:cs="Arial"/>
          <w:bCs/>
          <w:lang w:eastAsia="ko-KR"/>
        </w:rPr>
      </w:pPr>
    </w:p>
    <w:p w14:paraId="6F003D29" w14:textId="03037F01" w:rsidR="00BC3C10" w:rsidRPr="00153B51" w:rsidRDefault="00BC3C10" w:rsidP="00153B51">
      <w:pPr>
        <w:pStyle w:val="a3"/>
        <w:tabs>
          <w:tab w:val="clear" w:pos="4153"/>
          <w:tab w:val="clear" w:pos="8306"/>
        </w:tabs>
        <w:spacing w:after="120"/>
        <w:ind w:left="360"/>
        <w:rPr>
          <w:rFonts w:ascii="Arial" w:hAnsi="Arial" w:cs="Arial"/>
          <w:b/>
          <w:bCs/>
          <w:lang w:eastAsia="ko-KR"/>
        </w:rPr>
      </w:pPr>
      <w:r w:rsidRPr="00BC3C10">
        <w:rPr>
          <w:rFonts w:ascii="Arial" w:hAnsi="Arial" w:cs="Arial"/>
          <w:b/>
          <w:bCs/>
          <w:lang w:eastAsia="ko-KR"/>
        </w:rPr>
        <w:t xml:space="preserve">Answer 1: </w:t>
      </w:r>
      <w:r w:rsidRPr="00BC3C10">
        <w:rPr>
          <w:rFonts w:ascii="Arial" w:hAnsi="Arial" w:cs="Arial"/>
          <w:bCs/>
          <w:lang w:eastAsia="ko-KR"/>
        </w:rPr>
        <w:t>The below RF</w:t>
      </w:r>
      <w:r w:rsidR="00552299">
        <w:rPr>
          <w:rFonts w:ascii="Arial" w:hAnsi="Arial" w:cs="Arial"/>
          <w:bCs/>
          <w:lang w:eastAsia="ko-KR"/>
        </w:rPr>
        <w:t>/RRM</w:t>
      </w:r>
      <w:r w:rsidRPr="00BC3C10">
        <w:rPr>
          <w:rFonts w:ascii="Arial" w:hAnsi="Arial" w:cs="Arial"/>
          <w:bCs/>
          <w:lang w:eastAsia="ko-KR"/>
        </w:rPr>
        <w:t xml:space="preserve"> parameters </w:t>
      </w:r>
      <w:r>
        <w:rPr>
          <w:rFonts w:ascii="Arial" w:hAnsi="Arial" w:cs="Arial"/>
          <w:bCs/>
          <w:lang w:eastAsia="ko-KR"/>
        </w:rPr>
        <w:t xml:space="preserve">are </w:t>
      </w:r>
      <w:r w:rsidR="00552299">
        <w:rPr>
          <w:rFonts w:ascii="Arial" w:hAnsi="Arial" w:cs="Arial"/>
          <w:bCs/>
          <w:lang w:eastAsia="ko-KR"/>
        </w:rPr>
        <w:t xml:space="preserve">recommended </w:t>
      </w:r>
      <w:r>
        <w:rPr>
          <w:rFonts w:ascii="Arial" w:hAnsi="Arial" w:cs="Arial"/>
          <w:bCs/>
          <w:lang w:eastAsia="ko-KR"/>
        </w:rPr>
        <w:t>for NR V2X evaluation in RAN1</w:t>
      </w:r>
    </w:p>
    <w:p w14:paraId="65E08EF0" w14:textId="59F1CC4D" w:rsidR="00552299" w:rsidRDefault="00552299" w:rsidP="00153B51">
      <w:pPr>
        <w:pStyle w:val="af"/>
        <w:numPr>
          <w:ilvl w:val="0"/>
          <w:numId w:val="9"/>
        </w:numPr>
        <w:spacing w:after="120"/>
        <w:ind w:leftChars="0" w:hanging="357"/>
        <w:jc w:val="both"/>
        <w:rPr>
          <w:rFonts w:ascii="Arial" w:hAnsi="Arial" w:cs="Arial"/>
          <w:color w:val="000000"/>
          <w:sz w:val="20"/>
          <w:szCs w:val="20"/>
          <w:lang w:val="en-GB" w:eastAsia="zh-CN"/>
        </w:rPr>
      </w:pPr>
      <w:r>
        <w:rPr>
          <w:rFonts w:ascii="Arial" w:hAnsi="Arial" w:cs="Arial"/>
          <w:color w:val="000000"/>
          <w:sz w:val="20"/>
          <w:szCs w:val="20"/>
          <w:lang w:val="en-GB" w:eastAsia="zh-CN"/>
        </w:rPr>
        <w:t>AGC settling time</w:t>
      </w:r>
    </w:p>
    <w:p w14:paraId="6C650FBC" w14:textId="06622DE5" w:rsidR="00552299" w:rsidRPr="00153B51" w:rsidRDefault="00552299" w:rsidP="00153B51">
      <w:pPr>
        <w:pStyle w:val="af"/>
        <w:numPr>
          <w:ilvl w:val="1"/>
          <w:numId w:val="9"/>
        </w:numPr>
        <w:spacing w:after="120"/>
        <w:ind w:leftChars="0"/>
        <w:jc w:val="both"/>
        <w:rPr>
          <w:rFonts w:ascii="Arial" w:hAnsi="Arial" w:cs="Arial"/>
          <w:color w:val="000000"/>
          <w:lang w:val="en-GB" w:eastAsia="zh-CN"/>
        </w:rPr>
      </w:pPr>
      <w:r w:rsidRPr="00153B51">
        <w:rPr>
          <w:rFonts w:ascii="Arial" w:hAnsi="Arial" w:cs="Arial"/>
          <w:color w:val="000000"/>
          <w:sz w:val="20"/>
          <w:szCs w:val="20"/>
          <w:lang w:val="en-GB" w:eastAsia="zh-CN"/>
        </w:rPr>
        <w:t>At least AGC settling time</w:t>
      </w:r>
      <w:r w:rsidR="00F62CAC">
        <w:rPr>
          <w:rFonts w:ascii="Arial" w:hAnsi="Arial" w:cs="Arial"/>
          <w:color w:val="000000"/>
          <w:sz w:val="20"/>
          <w:szCs w:val="20"/>
          <w:lang w:val="en-GB" w:eastAsia="zh-CN"/>
        </w:rPr>
        <w:t xml:space="preserve"> </w:t>
      </w:r>
      <w:r w:rsidRPr="00153B51">
        <w:rPr>
          <w:rFonts w:ascii="Arial" w:hAnsi="Arial" w:cs="Arial"/>
          <w:color w:val="000000"/>
          <w:sz w:val="20"/>
          <w:szCs w:val="20"/>
          <w:lang w:val="en-GB" w:eastAsia="zh-CN"/>
        </w:rPr>
        <w:t>=</w:t>
      </w:r>
      <w:r w:rsidR="00F62CAC">
        <w:rPr>
          <w:rFonts w:ascii="Arial" w:hAnsi="Arial" w:cs="Arial"/>
          <w:color w:val="000000"/>
          <w:sz w:val="20"/>
          <w:szCs w:val="20"/>
          <w:lang w:val="en-GB" w:eastAsia="zh-CN"/>
        </w:rPr>
        <w:t xml:space="preserve"> </w:t>
      </w:r>
      <w:r w:rsidRPr="00153B51">
        <w:rPr>
          <w:rFonts w:ascii="Arial" w:hAnsi="Arial" w:cs="Arial"/>
          <w:color w:val="000000"/>
          <w:sz w:val="20"/>
          <w:szCs w:val="20"/>
          <w:lang w:val="en-GB" w:eastAsia="zh-CN"/>
        </w:rPr>
        <w:t>1 OFDM symbol for 15</w:t>
      </w:r>
      <w:r w:rsidR="00244FD8">
        <w:rPr>
          <w:rFonts w:ascii="Arial" w:hAnsi="Arial" w:cs="Arial"/>
          <w:color w:val="000000"/>
          <w:sz w:val="20"/>
          <w:szCs w:val="20"/>
          <w:lang w:val="en-GB" w:eastAsia="zh-CN"/>
        </w:rPr>
        <w:t xml:space="preserve"> </w:t>
      </w:r>
      <w:r w:rsidRPr="00153B51">
        <w:rPr>
          <w:rFonts w:ascii="Arial" w:hAnsi="Arial" w:cs="Arial"/>
          <w:color w:val="000000"/>
          <w:sz w:val="20"/>
          <w:szCs w:val="20"/>
          <w:lang w:val="en-GB" w:eastAsia="zh-CN"/>
        </w:rPr>
        <w:t xml:space="preserve">kHz SCS is feasible. </w:t>
      </w:r>
    </w:p>
    <w:p w14:paraId="2C379BE9" w14:textId="21B4D29A" w:rsidR="00552299" w:rsidRDefault="00552299" w:rsidP="00153B51">
      <w:pPr>
        <w:pStyle w:val="af"/>
        <w:numPr>
          <w:ilvl w:val="1"/>
          <w:numId w:val="9"/>
        </w:numPr>
        <w:spacing w:after="120"/>
        <w:ind w:leftChars="0"/>
        <w:jc w:val="both"/>
        <w:rPr>
          <w:rFonts w:ascii="Arial" w:hAnsi="Arial" w:cs="Arial"/>
          <w:color w:val="000000"/>
          <w:sz w:val="20"/>
          <w:szCs w:val="20"/>
          <w:lang w:val="en-GB" w:eastAsia="zh-CN"/>
        </w:rPr>
      </w:pPr>
      <w:r w:rsidRPr="00153B51">
        <w:rPr>
          <w:rFonts w:ascii="Arial" w:hAnsi="Arial" w:cs="Arial"/>
          <w:color w:val="000000"/>
          <w:sz w:val="20"/>
          <w:szCs w:val="20"/>
          <w:lang w:val="en-GB" w:eastAsia="zh-CN"/>
        </w:rPr>
        <w:t>RAN4 will further study if smaller AGC time is achievable</w:t>
      </w:r>
      <w:r w:rsidR="00F62CAC">
        <w:rPr>
          <w:rFonts w:ascii="Arial" w:hAnsi="Arial" w:cs="Arial"/>
          <w:color w:val="000000"/>
          <w:sz w:val="20"/>
          <w:szCs w:val="20"/>
          <w:lang w:val="en-GB" w:eastAsia="zh-CN"/>
        </w:rPr>
        <w:t xml:space="preserve"> incl. 15 kHz SCS</w:t>
      </w:r>
      <w:r w:rsidRPr="00153B51">
        <w:rPr>
          <w:rFonts w:ascii="Arial" w:hAnsi="Arial" w:cs="Arial"/>
          <w:color w:val="000000"/>
          <w:sz w:val="20"/>
          <w:szCs w:val="20"/>
          <w:lang w:val="en-GB" w:eastAsia="zh-CN"/>
        </w:rPr>
        <w:t>.</w:t>
      </w:r>
    </w:p>
    <w:p w14:paraId="72D8781B" w14:textId="77777777" w:rsidR="00552299" w:rsidRDefault="00552299" w:rsidP="00153B51">
      <w:pPr>
        <w:pStyle w:val="af"/>
        <w:numPr>
          <w:ilvl w:val="0"/>
          <w:numId w:val="9"/>
        </w:numPr>
        <w:spacing w:after="120"/>
        <w:ind w:leftChars="0"/>
        <w:jc w:val="both"/>
        <w:rPr>
          <w:rFonts w:ascii="Arial" w:hAnsi="Arial" w:cs="Arial"/>
          <w:color w:val="000000"/>
          <w:sz w:val="20"/>
          <w:szCs w:val="20"/>
          <w:lang w:val="en-GB" w:eastAsia="zh-CN"/>
        </w:rPr>
      </w:pPr>
      <w:r>
        <w:rPr>
          <w:rFonts w:ascii="Arial" w:hAnsi="Arial" w:cs="Arial"/>
          <w:color w:val="000000"/>
          <w:sz w:val="20"/>
          <w:szCs w:val="20"/>
          <w:lang w:val="en-GB" w:eastAsia="zh-CN"/>
        </w:rPr>
        <w:t>TX/RX switching time</w:t>
      </w:r>
    </w:p>
    <w:p w14:paraId="14A5F45D" w14:textId="1095970D" w:rsidR="00552299" w:rsidRPr="00153B51" w:rsidRDefault="00552299" w:rsidP="00153B51">
      <w:pPr>
        <w:pStyle w:val="af"/>
        <w:numPr>
          <w:ilvl w:val="1"/>
          <w:numId w:val="9"/>
        </w:numPr>
        <w:spacing w:after="120"/>
        <w:ind w:leftChars="0"/>
        <w:jc w:val="both"/>
        <w:rPr>
          <w:rFonts w:ascii="Arial" w:hAnsi="Arial" w:cs="Arial"/>
          <w:color w:val="000000"/>
          <w:lang w:val="en-GB" w:eastAsia="zh-CN"/>
        </w:rPr>
      </w:pPr>
      <w:r w:rsidRPr="00153B51">
        <w:rPr>
          <w:rFonts w:ascii="Arial" w:hAnsi="Arial" w:cs="Arial"/>
          <w:color w:val="000000"/>
          <w:sz w:val="20"/>
          <w:szCs w:val="20"/>
          <w:lang w:val="en-GB" w:eastAsia="zh-CN"/>
        </w:rPr>
        <w:t>FR1: 13 us</w:t>
      </w:r>
    </w:p>
    <w:p w14:paraId="1654F0AF" w14:textId="55D099B3" w:rsidR="00552299" w:rsidRDefault="00552299" w:rsidP="00153B51">
      <w:pPr>
        <w:pStyle w:val="af"/>
        <w:numPr>
          <w:ilvl w:val="1"/>
          <w:numId w:val="9"/>
        </w:numPr>
        <w:spacing w:after="120"/>
        <w:ind w:leftChars="0"/>
        <w:jc w:val="both"/>
        <w:rPr>
          <w:rFonts w:ascii="Arial" w:hAnsi="Arial" w:cs="Arial"/>
          <w:color w:val="000000"/>
          <w:sz w:val="20"/>
          <w:szCs w:val="20"/>
          <w:lang w:val="en-GB" w:eastAsia="zh-CN"/>
        </w:rPr>
      </w:pPr>
      <w:r w:rsidRPr="00153B51">
        <w:rPr>
          <w:rFonts w:ascii="Arial" w:hAnsi="Arial" w:cs="Arial"/>
          <w:color w:val="000000"/>
          <w:sz w:val="20"/>
          <w:szCs w:val="20"/>
          <w:lang w:val="en-GB" w:eastAsia="zh-CN"/>
        </w:rPr>
        <w:t>FR2: 7us</w:t>
      </w:r>
      <w:r>
        <w:rPr>
          <w:rFonts w:ascii="Arial" w:hAnsi="Arial" w:cs="Arial"/>
          <w:color w:val="000000"/>
          <w:sz w:val="20"/>
          <w:szCs w:val="20"/>
          <w:lang w:val="en-GB" w:eastAsia="zh-CN"/>
        </w:rPr>
        <w:t xml:space="preserve"> </w:t>
      </w:r>
    </w:p>
    <w:p w14:paraId="7584ABBA" w14:textId="53A23344" w:rsidR="00552299" w:rsidRDefault="00552299" w:rsidP="00153B51">
      <w:pPr>
        <w:pStyle w:val="af"/>
        <w:numPr>
          <w:ilvl w:val="0"/>
          <w:numId w:val="9"/>
        </w:numPr>
        <w:spacing w:after="120"/>
        <w:ind w:leftChars="0"/>
        <w:jc w:val="both"/>
        <w:rPr>
          <w:rFonts w:ascii="Arial" w:hAnsi="Arial" w:cs="Arial"/>
          <w:color w:val="000000"/>
          <w:sz w:val="20"/>
          <w:szCs w:val="20"/>
          <w:lang w:val="en-GB" w:eastAsia="zh-CN"/>
        </w:rPr>
      </w:pPr>
      <w:r>
        <w:rPr>
          <w:rFonts w:ascii="Arial" w:hAnsi="Arial" w:cs="Arial"/>
          <w:color w:val="000000"/>
          <w:sz w:val="20"/>
          <w:szCs w:val="20"/>
          <w:lang w:val="en-GB" w:eastAsia="zh-CN"/>
        </w:rPr>
        <w:t>Timing error between a UE and its synchronization reference.</w:t>
      </w:r>
    </w:p>
    <w:p w14:paraId="0B1B70A6" w14:textId="77777777" w:rsidR="00552299" w:rsidRPr="00153B51" w:rsidRDefault="00552299" w:rsidP="00153B51">
      <w:pPr>
        <w:pStyle w:val="af"/>
        <w:numPr>
          <w:ilvl w:val="1"/>
          <w:numId w:val="9"/>
        </w:numPr>
        <w:spacing w:after="120"/>
        <w:ind w:leftChars="0"/>
        <w:jc w:val="both"/>
        <w:rPr>
          <w:rFonts w:ascii="Arial" w:hAnsi="Arial" w:cs="Arial"/>
          <w:color w:val="000000"/>
          <w:lang w:val="en-GB" w:eastAsia="zh-CN"/>
        </w:rPr>
      </w:pPr>
      <w:r w:rsidRPr="00153B51">
        <w:rPr>
          <w:rFonts w:ascii="Arial" w:hAnsi="Arial" w:cs="Arial"/>
          <w:color w:val="000000"/>
          <w:sz w:val="20"/>
          <w:szCs w:val="20"/>
          <w:lang w:val="en-GB" w:eastAsia="zh-CN"/>
        </w:rPr>
        <w:t xml:space="preserve">FR1: </w:t>
      </w:r>
    </w:p>
    <w:p w14:paraId="36BD5278" w14:textId="080B43E1" w:rsidR="00552299" w:rsidRPr="00153B51" w:rsidRDefault="00552299" w:rsidP="00153B51">
      <w:pPr>
        <w:pStyle w:val="af"/>
        <w:numPr>
          <w:ilvl w:val="2"/>
          <w:numId w:val="9"/>
        </w:numPr>
        <w:spacing w:after="120"/>
        <w:ind w:leftChars="0"/>
        <w:jc w:val="both"/>
        <w:rPr>
          <w:rFonts w:ascii="Arial" w:hAnsi="Arial" w:cs="Arial"/>
          <w:color w:val="000000"/>
          <w:lang w:val="en-GB" w:eastAsia="zh-CN"/>
        </w:rPr>
      </w:pPr>
      <w:proofErr w:type="spellStart"/>
      <w:r w:rsidRPr="00153B51">
        <w:rPr>
          <w:rFonts w:ascii="Arial" w:hAnsi="Arial" w:cs="Arial"/>
          <w:color w:val="000000"/>
          <w:sz w:val="20"/>
          <w:szCs w:val="20"/>
          <w:lang w:val="en-GB" w:eastAsia="zh-CN"/>
        </w:rPr>
        <w:t>gNB</w:t>
      </w:r>
      <w:proofErr w:type="spellEnd"/>
      <w:r w:rsidRPr="00153B51">
        <w:rPr>
          <w:rFonts w:ascii="Arial" w:hAnsi="Arial" w:cs="Arial"/>
          <w:color w:val="000000"/>
          <w:sz w:val="20"/>
          <w:szCs w:val="20"/>
          <w:lang w:val="en-GB" w:eastAsia="zh-CN"/>
        </w:rPr>
        <w:t xml:space="preserve"> synchronization reference source: reuse </w:t>
      </w:r>
      <w:r w:rsidR="00720722">
        <w:rPr>
          <w:rFonts w:ascii="Arial" w:hAnsi="Arial" w:cs="Arial"/>
          <w:color w:val="000000"/>
          <w:sz w:val="20"/>
          <w:szCs w:val="20"/>
          <w:lang w:val="en-GB" w:eastAsia="zh-CN"/>
        </w:rPr>
        <w:t xml:space="preserve">NR </w:t>
      </w:r>
      <w:r w:rsidRPr="00153B51">
        <w:rPr>
          <w:rFonts w:ascii="Arial" w:hAnsi="Arial" w:cs="Arial"/>
          <w:color w:val="000000"/>
          <w:sz w:val="20"/>
          <w:szCs w:val="20"/>
          <w:lang w:val="en-GB" w:eastAsia="zh-CN"/>
        </w:rPr>
        <w:t>UE UL transmission timing error defined in Table 7.1.2-1 in TS38.133</w:t>
      </w:r>
    </w:p>
    <w:p w14:paraId="181187FC" w14:textId="657D5385" w:rsidR="00552299" w:rsidRPr="00153B51" w:rsidRDefault="00552299" w:rsidP="00153B51">
      <w:pPr>
        <w:pStyle w:val="af"/>
        <w:numPr>
          <w:ilvl w:val="2"/>
          <w:numId w:val="9"/>
        </w:numPr>
        <w:spacing w:after="120"/>
        <w:ind w:leftChars="0"/>
        <w:jc w:val="both"/>
        <w:rPr>
          <w:rFonts w:ascii="Arial" w:hAnsi="Arial" w:cs="Arial"/>
          <w:color w:val="000000"/>
          <w:lang w:val="en-GB" w:eastAsia="zh-CN"/>
        </w:rPr>
      </w:pPr>
      <w:r>
        <w:rPr>
          <w:rFonts w:ascii="Arial" w:hAnsi="Arial" w:cs="Arial"/>
          <w:color w:val="000000"/>
          <w:sz w:val="20"/>
          <w:szCs w:val="20"/>
          <w:lang w:val="en-GB" w:eastAsia="zh-CN"/>
        </w:rPr>
        <w:t>GNSS</w:t>
      </w:r>
      <w:r w:rsidRPr="00153B51">
        <w:rPr>
          <w:rFonts w:ascii="Arial" w:hAnsi="Arial" w:cs="Arial"/>
          <w:color w:val="000000"/>
          <w:sz w:val="20"/>
          <w:szCs w:val="20"/>
          <w:lang w:val="en-GB" w:eastAsia="zh-CN"/>
        </w:rPr>
        <w:t xml:space="preserve"> </w:t>
      </w:r>
      <w:r w:rsidRPr="00FD3C7A">
        <w:rPr>
          <w:rFonts w:ascii="Arial" w:hAnsi="Arial" w:cs="Arial"/>
          <w:color w:val="000000"/>
          <w:sz w:val="20"/>
          <w:szCs w:val="20"/>
          <w:lang w:val="en-GB" w:eastAsia="zh-CN"/>
        </w:rPr>
        <w:t>synchronization reference source</w:t>
      </w:r>
      <w:r>
        <w:rPr>
          <w:rFonts w:ascii="Arial" w:hAnsi="Arial" w:cs="Arial"/>
          <w:color w:val="000000"/>
          <w:sz w:val="20"/>
          <w:szCs w:val="20"/>
          <w:lang w:val="en-GB" w:eastAsia="zh-CN"/>
        </w:rPr>
        <w:t xml:space="preserve">: </w:t>
      </w:r>
      <w:r w:rsidRPr="00153B51">
        <w:rPr>
          <w:rFonts w:ascii="Arial" w:hAnsi="Arial" w:cs="Arial"/>
          <w:color w:val="000000"/>
          <w:sz w:val="20"/>
          <w:szCs w:val="20"/>
          <w:lang w:val="en-GB" w:eastAsia="zh-CN"/>
        </w:rPr>
        <w:t>FFS</w:t>
      </w:r>
    </w:p>
    <w:p w14:paraId="1F5F5E04" w14:textId="77777777" w:rsidR="00552299" w:rsidRPr="00FD3C7A" w:rsidRDefault="00552299" w:rsidP="00552299">
      <w:pPr>
        <w:pStyle w:val="af"/>
        <w:numPr>
          <w:ilvl w:val="2"/>
          <w:numId w:val="9"/>
        </w:numPr>
        <w:spacing w:after="120"/>
        <w:ind w:leftChars="0"/>
        <w:jc w:val="both"/>
        <w:rPr>
          <w:rFonts w:ascii="Arial" w:hAnsi="Arial" w:cs="Arial"/>
          <w:color w:val="000000"/>
          <w:sz w:val="20"/>
          <w:szCs w:val="20"/>
          <w:lang w:val="en-GB" w:eastAsia="zh-CN"/>
        </w:rPr>
      </w:pPr>
      <w:r w:rsidRPr="00FD3C7A">
        <w:rPr>
          <w:rFonts w:ascii="Arial" w:hAnsi="Arial" w:cs="Arial"/>
          <w:color w:val="000000"/>
          <w:sz w:val="20"/>
          <w:szCs w:val="20"/>
          <w:lang w:val="en-GB" w:eastAsia="zh-CN"/>
        </w:rPr>
        <w:t>NR UE synchronization reference source</w:t>
      </w:r>
      <w:r>
        <w:rPr>
          <w:rFonts w:ascii="Arial" w:hAnsi="Arial" w:cs="Arial"/>
          <w:color w:val="000000"/>
          <w:sz w:val="20"/>
          <w:szCs w:val="20"/>
          <w:lang w:val="en-GB" w:eastAsia="zh-CN"/>
        </w:rPr>
        <w:t xml:space="preserve">: </w:t>
      </w:r>
      <w:r w:rsidRPr="00FD3C7A">
        <w:rPr>
          <w:rFonts w:ascii="Arial" w:hAnsi="Arial" w:cs="Arial"/>
          <w:color w:val="000000"/>
          <w:sz w:val="20"/>
          <w:szCs w:val="20"/>
          <w:lang w:val="en-GB" w:eastAsia="zh-CN"/>
        </w:rPr>
        <w:t>FFS</w:t>
      </w:r>
    </w:p>
    <w:p w14:paraId="2743014E" w14:textId="77777777" w:rsidR="00552299" w:rsidRDefault="00552299" w:rsidP="00153B51">
      <w:pPr>
        <w:pStyle w:val="af"/>
        <w:numPr>
          <w:ilvl w:val="1"/>
          <w:numId w:val="9"/>
        </w:numPr>
        <w:spacing w:after="120"/>
        <w:ind w:leftChars="0"/>
        <w:jc w:val="both"/>
        <w:rPr>
          <w:rFonts w:ascii="Arial" w:hAnsi="Arial" w:cs="Arial"/>
          <w:color w:val="000000"/>
          <w:lang w:eastAsia="zh-CN"/>
        </w:rPr>
      </w:pPr>
      <w:r w:rsidRPr="00153B51">
        <w:rPr>
          <w:rFonts w:ascii="Arial" w:hAnsi="Arial" w:cs="Arial"/>
          <w:color w:val="000000"/>
          <w:sz w:val="20"/>
          <w:szCs w:val="20"/>
          <w:lang w:val="en-GB" w:eastAsia="zh-CN"/>
        </w:rPr>
        <w:t>FR2: FFS</w:t>
      </w:r>
      <w:r>
        <w:rPr>
          <w:rFonts w:ascii="Arial" w:hAnsi="Arial" w:cs="Arial"/>
          <w:color w:val="000000"/>
          <w:sz w:val="20"/>
          <w:szCs w:val="20"/>
          <w:lang w:val="en-GB" w:eastAsia="zh-CN"/>
        </w:rPr>
        <w:t xml:space="preserve"> </w:t>
      </w:r>
    </w:p>
    <w:p w14:paraId="70221084" w14:textId="5095CED3" w:rsidR="00552299" w:rsidRDefault="00552299" w:rsidP="00153B51">
      <w:pPr>
        <w:pStyle w:val="af"/>
        <w:numPr>
          <w:ilvl w:val="0"/>
          <w:numId w:val="9"/>
        </w:numPr>
        <w:spacing w:after="120"/>
        <w:ind w:leftChars="0"/>
        <w:jc w:val="both"/>
        <w:rPr>
          <w:rFonts w:ascii="Arial" w:hAnsi="Arial" w:cs="Arial"/>
          <w:color w:val="000000"/>
          <w:lang w:eastAsia="zh-CN"/>
        </w:rPr>
      </w:pPr>
      <w:r>
        <w:rPr>
          <w:rFonts w:ascii="Arial" w:hAnsi="Arial" w:cs="Arial"/>
          <w:color w:val="000000"/>
          <w:sz w:val="20"/>
          <w:szCs w:val="20"/>
          <w:lang w:val="en-GB" w:eastAsia="zh-CN"/>
        </w:rPr>
        <w:t>Frequency error between a UE and its synchronization reference</w:t>
      </w:r>
    </w:p>
    <w:p w14:paraId="382E66C7" w14:textId="166A7EC7" w:rsidR="00552299" w:rsidRPr="00153B51" w:rsidRDefault="00552299" w:rsidP="00153B51">
      <w:pPr>
        <w:pStyle w:val="af"/>
        <w:numPr>
          <w:ilvl w:val="1"/>
          <w:numId w:val="9"/>
        </w:numPr>
        <w:spacing w:after="120"/>
        <w:ind w:leftChars="0"/>
        <w:jc w:val="both"/>
        <w:rPr>
          <w:rFonts w:ascii="Arial" w:hAnsi="Arial" w:cs="Arial"/>
          <w:color w:val="000000"/>
          <w:lang w:val="en-GB" w:eastAsia="zh-CN"/>
        </w:rPr>
      </w:pPr>
      <w:r w:rsidRPr="00153B51">
        <w:rPr>
          <w:rFonts w:ascii="Arial" w:hAnsi="Arial" w:cs="Arial"/>
          <w:color w:val="000000"/>
          <w:sz w:val="20"/>
          <w:szCs w:val="20"/>
          <w:lang w:val="en-GB" w:eastAsia="zh-CN"/>
        </w:rPr>
        <w:lastRenderedPageBreak/>
        <w:t xml:space="preserve">FR1: ±0.1 ppm for </w:t>
      </w:r>
      <w:proofErr w:type="spellStart"/>
      <w:r w:rsidRPr="00153B51">
        <w:rPr>
          <w:rFonts w:ascii="Arial" w:hAnsi="Arial" w:cs="Arial"/>
          <w:color w:val="000000"/>
          <w:sz w:val="20"/>
          <w:szCs w:val="20"/>
          <w:lang w:val="en-GB" w:eastAsia="zh-CN"/>
        </w:rPr>
        <w:t>gNB</w:t>
      </w:r>
      <w:proofErr w:type="spellEnd"/>
      <w:r w:rsidRPr="00153B51">
        <w:rPr>
          <w:rFonts w:ascii="Arial" w:hAnsi="Arial" w:cs="Arial"/>
          <w:color w:val="000000"/>
          <w:sz w:val="20"/>
          <w:szCs w:val="20"/>
          <w:lang w:val="en-GB" w:eastAsia="zh-CN"/>
        </w:rPr>
        <w:t xml:space="preserve"> </w:t>
      </w:r>
      <w:r w:rsidR="00720722" w:rsidRPr="00FD3C7A">
        <w:rPr>
          <w:rFonts w:ascii="Arial" w:hAnsi="Arial" w:cs="Arial"/>
          <w:color w:val="000000"/>
          <w:sz w:val="20"/>
          <w:szCs w:val="20"/>
          <w:lang w:val="en-GB" w:eastAsia="zh-CN"/>
        </w:rPr>
        <w:t>synchronization reference source</w:t>
      </w:r>
    </w:p>
    <w:p w14:paraId="6729A7B3" w14:textId="04177514" w:rsidR="00552299" w:rsidRPr="00153B51" w:rsidRDefault="00552299" w:rsidP="00153B51">
      <w:pPr>
        <w:pStyle w:val="af"/>
        <w:numPr>
          <w:ilvl w:val="1"/>
          <w:numId w:val="9"/>
        </w:numPr>
        <w:spacing w:after="120"/>
        <w:ind w:leftChars="0"/>
        <w:jc w:val="both"/>
        <w:rPr>
          <w:rFonts w:ascii="Arial" w:hAnsi="Arial" w:cs="Arial"/>
          <w:color w:val="000000"/>
          <w:lang w:val="en-GB" w:eastAsia="zh-CN"/>
        </w:rPr>
      </w:pPr>
      <w:r w:rsidRPr="00153B51">
        <w:rPr>
          <w:rFonts w:ascii="Arial" w:hAnsi="Arial" w:cs="Arial"/>
          <w:color w:val="000000"/>
          <w:sz w:val="20"/>
          <w:szCs w:val="20"/>
          <w:lang w:val="en-GB" w:eastAsia="zh-CN"/>
        </w:rPr>
        <w:t xml:space="preserve">FR2: ±0.1 ppm for </w:t>
      </w:r>
      <w:proofErr w:type="spellStart"/>
      <w:r w:rsidRPr="00153B51">
        <w:rPr>
          <w:rFonts w:ascii="Arial" w:hAnsi="Arial" w:cs="Arial"/>
          <w:color w:val="000000"/>
          <w:sz w:val="20"/>
          <w:szCs w:val="20"/>
          <w:lang w:val="en-GB" w:eastAsia="zh-CN"/>
        </w:rPr>
        <w:t>gNB</w:t>
      </w:r>
      <w:proofErr w:type="spellEnd"/>
      <w:r w:rsidRPr="00153B51">
        <w:rPr>
          <w:rFonts w:ascii="Arial" w:hAnsi="Arial" w:cs="Arial"/>
          <w:color w:val="000000"/>
          <w:sz w:val="20"/>
          <w:szCs w:val="20"/>
          <w:lang w:val="en-GB" w:eastAsia="zh-CN"/>
        </w:rPr>
        <w:t xml:space="preserve"> </w:t>
      </w:r>
      <w:r w:rsidR="00720722" w:rsidRPr="00FD3C7A">
        <w:rPr>
          <w:rFonts w:ascii="Arial" w:hAnsi="Arial" w:cs="Arial"/>
          <w:color w:val="000000"/>
          <w:sz w:val="20"/>
          <w:szCs w:val="20"/>
          <w:lang w:val="en-GB" w:eastAsia="zh-CN"/>
        </w:rPr>
        <w:t>synchronization reference source</w:t>
      </w:r>
      <w:r w:rsidRPr="00153B51">
        <w:rPr>
          <w:rFonts w:ascii="Arial" w:hAnsi="Arial" w:cs="Arial"/>
          <w:color w:val="000000"/>
          <w:sz w:val="20"/>
          <w:szCs w:val="20"/>
          <w:lang w:val="en-GB" w:eastAsia="zh-CN"/>
        </w:rPr>
        <w:t xml:space="preserve">. </w:t>
      </w:r>
    </w:p>
    <w:p w14:paraId="354521CC" w14:textId="625C3FDF" w:rsidR="00552299" w:rsidRPr="00297AC0" w:rsidRDefault="00552299" w:rsidP="00153B51">
      <w:pPr>
        <w:pStyle w:val="af"/>
        <w:numPr>
          <w:ilvl w:val="1"/>
          <w:numId w:val="9"/>
        </w:numPr>
        <w:spacing w:after="120"/>
        <w:ind w:leftChars="0"/>
        <w:jc w:val="both"/>
        <w:rPr>
          <w:rFonts w:ascii="Arial" w:hAnsi="Arial" w:cs="Arial"/>
          <w:color w:val="000000"/>
          <w:lang w:eastAsia="zh-CN"/>
        </w:rPr>
      </w:pPr>
      <w:r w:rsidRPr="00153B51">
        <w:rPr>
          <w:rFonts w:ascii="Arial" w:hAnsi="Arial" w:cs="Arial"/>
          <w:color w:val="000000"/>
          <w:sz w:val="20"/>
          <w:szCs w:val="20"/>
          <w:lang w:val="en-GB" w:eastAsia="zh-CN"/>
        </w:rPr>
        <w:t xml:space="preserve">FFS for other </w:t>
      </w:r>
      <w:r w:rsidR="00720722" w:rsidRPr="00FD3C7A">
        <w:rPr>
          <w:rFonts w:ascii="Arial" w:hAnsi="Arial" w:cs="Arial"/>
          <w:color w:val="000000"/>
          <w:sz w:val="20"/>
          <w:szCs w:val="20"/>
          <w:lang w:val="en-GB" w:eastAsia="zh-CN"/>
        </w:rPr>
        <w:t>synchronization reference source</w:t>
      </w:r>
      <w:r w:rsidR="00720722">
        <w:rPr>
          <w:rFonts w:ascii="Arial" w:hAnsi="Arial" w:cs="Arial"/>
          <w:color w:val="000000"/>
          <w:sz w:val="20"/>
          <w:szCs w:val="20"/>
          <w:lang w:val="en-GB" w:eastAsia="zh-CN"/>
        </w:rPr>
        <w:t>s</w:t>
      </w:r>
      <w:bookmarkStart w:id="0" w:name="_GoBack"/>
      <w:bookmarkEnd w:id="0"/>
    </w:p>
    <w:p w14:paraId="1985BE78" w14:textId="77777777" w:rsidR="00297AC0" w:rsidRDefault="00297AC0" w:rsidP="00297AC0">
      <w:pPr>
        <w:pStyle w:val="af"/>
        <w:spacing w:after="120"/>
        <w:ind w:leftChars="0" w:left="720"/>
        <w:jc w:val="both"/>
        <w:rPr>
          <w:rFonts w:ascii="Arial" w:hAnsi="Arial" w:cs="Arial"/>
          <w:color w:val="000000"/>
          <w:sz w:val="20"/>
          <w:szCs w:val="20"/>
          <w:lang w:val="en-GB" w:eastAsia="zh-CN"/>
        </w:rPr>
      </w:pPr>
    </w:p>
    <w:p w14:paraId="6196776E" w14:textId="15EF43D5" w:rsidR="005E1E98" w:rsidRPr="00153B51" w:rsidRDefault="005E1E98" w:rsidP="005E1E98">
      <w:pPr>
        <w:pStyle w:val="af"/>
        <w:spacing w:after="120"/>
        <w:ind w:leftChars="0" w:left="720"/>
        <w:jc w:val="both"/>
        <w:rPr>
          <w:rFonts w:ascii="Arial" w:hAnsi="Arial" w:cs="Arial"/>
          <w:color w:val="000000"/>
          <w:lang w:eastAsia="zh-CN"/>
        </w:rPr>
      </w:pPr>
      <w:r w:rsidRPr="00297AC0">
        <w:rPr>
          <w:rFonts w:ascii="Arial" w:hAnsi="Arial" w:cs="Arial"/>
          <w:color w:val="000000"/>
          <w:sz w:val="20"/>
          <w:szCs w:val="20"/>
          <w:lang w:val="en-GB" w:eastAsia="zh-CN"/>
        </w:rPr>
        <w:t xml:space="preserve">For the case of NR V2X UE </w:t>
      </w:r>
      <w:r w:rsidRPr="00FD3C7A">
        <w:rPr>
          <w:rFonts w:ascii="Arial" w:hAnsi="Arial" w:cs="Arial"/>
          <w:color w:val="000000"/>
          <w:sz w:val="20"/>
          <w:szCs w:val="20"/>
          <w:lang w:val="en-GB" w:eastAsia="zh-CN"/>
        </w:rPr>
        <w:t>synchronization reference</w:t>
      </w:r>
      <w:r w:rsidR="000C3423">
        <w:rPr>
          <w:rFonts w:ascii="Arial" w:hAnsi="Arial" w:cs="Arial"/>
          <w:color w:val="000000"/>
          <w:sz w:val="20"/>
          <w:szCs w:val="20"/>
          <w:lang w:val="en-GB" w:eastAsia="zh-CN"/>
        </w:rPr>
        <w:t xml:space="preserve"> source</w:t>
      </w:r>
      <w:r w:rsidRPr="00297AC0">
        <w:rPr>
          <w:rFonts w:ascii="Arial" w:hAnsi="Arial" w:cs="Arial"/>
          <w:color w:val="000000"/>
          <w:sz w:val="20"/>
          <w:szCs w:val="20"/>
          <w:lang w:val="en-GB" w:eastAsia="zh-CN"/>
        </w:rPr>
        <w:t>, RAN4 needs</w:t>
      </w:r>
      <w:r>
        <w:rPr>
          <w:rFonts w:ascii="Arial" w:hAnsi="Arial" w:cs="Arial"/>
          <w:color w:val="000000"/>
          <w:sz w:val="20"/>
          <w:szCs w:val="20"/>
          <w:lang w:val="en-GB" w:eastAsia="zh-CN"/>
        </w:rPr>
        <w:t xml:space="preserve"> </w:t>
      </w:r>
      <w:r w:rsidR="000C3423">
        <w:rPr>
          <w:rFonts w:ascii="Arial" w:hAnsi="Arial" w:cs="Arial"/>
          <w:color w:val="000000"/>
          <w:sz w:val="20"/>
          <w:szCs w:val="20"/>
          <w:lang w:val="en-GB" w:eastAsia="zh-CN"/>
        </w:rPr>
        <w:t>inputs on the RA</w:t>
      </w:r>
      <w:r w:rsidRPr="00297AC0">
        <w:rPr>
          <w:rFonts w:ascii="Arial" w:hAnsi="Arial" w:cs="Arial"/>
          <w:color w:val="000000"/>
          <w:sz w:val="20"/>
          <w:szCs w:val="20"/>
          <w:lang w:val="en-GB" w:eastAsia="zh-CN"/>
        </w:rPr>
        <w:t xml:space="preserve">N1 physical layer design </w:t>
      </w:r>
      <w:r>
        <w:rPr>
          <w:rFonts w:ascii="Arial" w:hAnsi="Arial" w:cs="Arial"/>
          <w:color w:val="000000"/>
          <w:sz w:val="20"/>
          <w:szCs w:val="20"/>
          <w:lang w:val="en-GB" w:eastAsia="zh-CN"/>
        </w:rPr>
        <w:t>before the Timing and Frequency errors can be estimated.</w:t>
      </w:r>
    </w:p>
    <w:p w14:paraId="77E70515" w14:textId="7BC53C3C" w:rsidR="00BC3C10" w:rsidRPr="00BC3C10" w:rsidRDefault="00BC3C10" w:rsidP="002622CC">
      <w:pPr>
        <w:pStyle w:val="af"/>
        <w:numPr>
          <w:ilvl w:val="0"/>
          <w:numId w:val="10"/>
        </w:numPr>
        <w:spacing w:before="240" w:after="120"/>
        <w:ind w:leftChars="0"/>
        <w:rPr>
          <w:rFonts w:ascii="Arial" w:hAnsi="Arial" w:cs="Arial"/>
          <w:bCs/>
        </w:rPr>
      </w:pPr>
      <w:r w:rsidRPr="00BC3C10">
        <w:rPr>
          <w:rFonts w:ascii="Arial" w:hAnsi="Arial" w:cs="Arial"/>
          <w:b/>
          <w:color w:val="000000"/>
          <w:sz w:val="20"/>
          <w:szCs w:val="20"/>
          <w:lang w:val="en-GB" w:eastAsia="zh-CN"/>
        </w:rPr>
        <w:t xml:space="preserve">Question 2: </w:t>
      </w:r>
      <w:r w:rsidRPr="00BC3C10">
        <w:rPr>
          <w:rFonts w:ascii="Arial" w:hAnsi="Arial" w:cs="Arial"/>
          <w:color w:val="000000"/>
          <w:sz w:val="20"/>
          <w:szCs w:val="20"/>
          <w:lang w:val="en-GB" w:eastAsia="zh-CN"/>
        </w:rPr>
        <w:t xml:space="preserve">RAN1 would like to know whether IBE model defined in Section A.2.1.5 in TR 36.843 is still applicable to NR </w:t>
      </w:r>
      <w:proofErr w:type="spellStart"/>
      <w:r w:rsidRPr="00BC3C10">
        <w:rPr>
          <w:rFonts w:ascii="Arial" w:hAnsi="Arial" w:cs="Arial"/>
          <w:color w:val="000000"/>
          <w:sz w:val="20"/>
          <w:szCs w:val="20"/>
          <w:lang w:val="en-GB" w:eastAsia="zh-CN"/>
        </w:rPr>
        <w:t>sidelink</w:t>
      </w:r>
      <w:proofErr w:type="spellEnd"/>
      <w:r w:rsidRPr="00BC3C10">
        <w:rPr>
          <w:rFonts w:ascii="Arial" w:hAnsi="Arial" w:cs="Arial"/>
          <w:color w:val="000000"/>
          <w:sz w:val="20"/>
          <w:szCs w:val="20"/>
          <w:lang w:val="en-GB" w:eastAsia="zh-CN"/>
        </w:rPr>
        <w:t xml:space="preserve"> transmission in FR1, including OFDMA and SC-OFDMA. If the model is not applicable, RAN1 would like to request guidance from RAN4 on an appropriate model for system-level simulations.</w:t>
      </w:r>
    </w:p>
    <w:p w14:paraId="75150770" w14:textId="7461B7F8" w:rsidR="000B56F3" w:rsidRPr="00486552" w:rsidRDefault="00BC3C10" w:rsidP="00153B51">
      <w:pPr>
        <w:pStyle w:val="a3"/>
        <w:tabs>
          <w:tab w:val="clear" w:pos="4153"/>
          <w:tab w:val="clear" w:pos="8306"/>
        </w:tabs>
        <w:spacing w:after="120"/>
        <w:ind w:left="360"/>
        <w:rPr>
          <w:rFonts w:ascii="Arial" w:hAnsi="Arial" w:cs="Arial"/>
          <w:lang w:eastAsia="ko-KR"/>
        </w:rPr>
      </w:pPr>
      <w:r w:rsidRPr="00153B51">
        <w:rPr>
          <w:rFonts w:ascii="Arial" w:hAnsi="Arial" w:cs="Arial"/>
          <w:b/>
          <w:bCs/>
          <w:lang w:eastAsia="ko-KR"/>
        </w:rPr>
        <w:t xml:space="preserve">Answer 2: </w:t>
      </w:r>
      <w:r w:rsidR="000B56F3" w:rsidRPr="00486552">
        <w:rPr>
          <w:rFonts w:ascii="Arial" w:hAnsi="Arial" w:cs="Arial"/>
          <w:lang w:eastAsia="ko-KR"/>
        </w:rPr>
        <w:t xml:space="preserve">RAN4 has a common understanding IBE models for V2X SL can be improved comparing to the NR UL IBE model defined in TS 38.101-1 </w:t>
      </w:r>
      <w:r w:rsidR="000B56F3" w:rsidRPr="00486552">
        <w:rPr>
          <w:rFonts w:ascii="Arial" w:hAnsi="Arial" w:cs="Arial"/>
          <w:bCs/>
          <w:lang w:eastAsia="ko-KR"/>
        </w:rPr>
        <w:t>Section 6.4.2.3</w:t>
      </w:r>
      <w:r w:rsidR="000B56F3" w:rsidRPr="00486552">
        <w:rPr>
          <w:rFonts w:ascii="Arial" w:hAnsi="Arial" w:cs="Arial"/>
          <w:lang w:eastAsia="ko-KR"/>
        </w:rPr>
        <w:t xml:space="preserve">. RAN4 will further study NR FR1 V2X IBE model and inform RAN1 on final conclusions. (Note: </w:t>
      </w:r>
      <w:r w:rsidR="000B56F3" w:rsidRPr="00486552">
        <w:rPr>
          <w:rFonts w:ascii="Arial" w:hAnsi="Arial" w:cs="Arial"/>
          <w:bCs/>
          <w:lang w:eastAsia="ko-KR"/>
        </w:rPr>
        <w:t>The</w:t>
      </w:r>
      <w:r w:rsidR="00EF73D5" w:rsidRPr="00486552">
        <w:rPr>
          <w:rFonts w:ascii="Arial" w:hAnsi="Arial" w:cs="Arial"/>
          <w:bCs/>
          <w:lang w:eastAsia="ko-KR"/>
        </w:rPr>
        <w:t xml:space="preserve"> possible</w:t>
      </w:r>
      <w:r w:rsidR="000B56F3" w:rsidRPr="00486552">
        <w:rPr>
          <w:rFonts w:ascii="Arial" w:hAnsi="Arial" w:cs="Arial"/>
          <w:bCs/>
          <w:lang w:eastAsia="ko-KR"/>
        </w:rPr>
        <w:t xml:space="preserve"> IBE model improvements are currently considered only for RAN1 evaluation. The actual RAN4 IBE requirements will be decided in WI stage).</w:t>
      </w:r>
    </w:p>
    <w:p w14:paraId="04BE4151" w14:textId="6D3C14EA" w:rsidR="006B67B8" w:rsidRPr="00486552" w:rsidRDefault="006B67B8" w:rsidP="00153B51">
      <w:pPr>
        <w:pStyle w:val="a3"/>
        <w:tabs>
          <w:tab w:val="clear" w:pos="4153"/>
          <w:tab w:val="clear" w:pos="8306"/>
        </w:tabs>
        <w:spacing w:after="120"/>
        <w:ind w:left="360"/>
        <w:rPr>
          <w:rFonts w:ascii="Arial" w:hAnsi="Arial" w:cs="Arial"/>
          <w:lang w:eastAsia="ko-KR"/>
        </w:rPr>
      </w:pPr>
      <w:r w:rsidRPr="00486552">
        <w:rPr>
          <w:rFonts w:ascii="Arial" w:hAnsi="Arial" w:cs="Arial"/>
          <w:lang w:eastAsia="ko-KR"/>
        </w:rPr>
        <w:t xml:space="preserve">As an intermediate solution RAN1 can use NR </w:t>
      </w:r>
      <w:r w:rsidR="00B00328" w:rsidRPr="00486552">
        <w:rPr>
          <w:rFonts w:ascii="Arial" w:hAnsi="Arial" w:cs="Arial"/>
          <w:lang w:eastAsia="ko-KR"/>
        </w:rPr>
        <w:t xml:space="preserve">FR1 </w:t>
      </w:r>
      <w:r w:rsidRPr="00486552">
        <w:rPr>
          <w:rFonts w:ascii="Arial" w:hAnsi="Arial" w:cs="Arial"/>
          <w:lang w:eastAsia="ko-KR"/>
        </w:rPr>
        <w:t xml:space="preserve">UL IBE model defined in the TS 38.101-1 Section 6.4.2.3 as a baseline approach </w:t>
      </w:r>
      <w:r w:rsidRPr="00486552">
        <w:rPr>
          <w:rFonts w:ascii="Arial" w:hAnsi="Arial" w:cs="Arial"/>
          <w:bCs/>
          <w:lang w:eastAsia="ko-KR"/>
        </w:rPr>
        <w:t>for both waveforms. T</w:t>
      </w:r>
      <w:r w:rsidRPr="00486552">
        <w:rPr>
          <w:rFonts w:ascii="Arial" w:hAnsi="Arial" w:cs="Arial"/>
          <w:lang w:eastAsia="ko-KR"/>
        </w:rPr>
        <w:t>he following initial IBE models defined in the table below can be used as an approach for evaluations</w:t>
      </w:r>
      <w:r w:rsidR="00921EF5" w:rsidRPr="00486552">
        <w:rPr>
          <w:rFonts w:ascii="Arial" w:hAnsi="Arial" w:cs="Arial"/>
          <w:lang w:eastAsia="ko-KR"/>
        </w:rPr>
        <w:t xml:space="preserve"> till further feedback from RAN4</w:t>
      </w:r>
      <w:r w:rsidRPr="00486552">
        <w:rPr>
          <w:rFonts w:ascii="Arial" w:hAnsi="Arial" w:cs="Arial"/>
          <w:lang w:eastAsia="ko-KR"/>
        </w:rPr>
        <w:t>:</w:t>
      </w:r>
    </w:p>
    <w:p w14:paraId="3C094643" w14:textId="12831B04" w:rsidR="006B67B8" w:rsidRPr="003D12BA" w:rsidRDefault="006B67B8" w:rsidP="003D12BA">
      <w:pPr>
        <w:pStyle w:val="a3"/>
        <w:numPr>
          <w:ilvl w:val="0"/>
          <w:numId w:val="14"/>
        </w:numPr>
        <w:tabs>
          <w:tab w:val="clear" w:pos="4153"/>
          <w:tab w:val="clear" w:pos="8306"/>
        </w:tabs>
        <w:spacing w:after="120"/>
        <w:rPr>
          <w:rFonts w:ascii="Arial" w:hAnsi="Arial" w:cs="Arial"/>
          <w:bCs/>
          <w:lang w:eastAsia="ko-KR"/>
        </w:rPr>
      </w:pPr>
      <w:r w:rsidRPr="003D12BA">
        <w:rPr>
          <w:rFonts w:ascii="Arial" w:hAnsi="Arial" w:cs="Arial"/>
          <w:bCs/>
          <w:lang w:eastAsia="ko-KR"/>
        </w:rPr>
        <w:t>Model 1: {W, X1, X2, Y1, Y2, Z1, Z2, Z3 and Z4} = {3, 6, 3, 3, 3, 3, 3, 3, 3}</w:t>
      </w:r>
      <w:r>
        <w:rPr>
          <w:rFonts w:ascii="Arial" w:hAnsi="Arial" w:cs="Arial"/>
          <w:bCs/>
          <w:lang w:eastAsia="ko-KR"/>
        </w:rPr>
        <w:t xml:space="preserve"> (note: t</w:t>
      </w:r>
      <w:r w:rsidRPr="00153B51">
        <w:rPr>
          <w:rFonts w:ascii="Arial" w:hAnsi="Arial" w:cs="Arial"/>
          <w:bCs/>
          <w:lang w:eastAsia="ko-KR"/>
        </w:rPr>
        <w:t xml:space="preserve">his </w:t>
      </w:r>
      <w:r>
        <w:rPr>
          <w:rFonts w:ascii="Arial" w:hAnsi="Arial" w:cs="Arial"/>
          <w:bCs/>
          <w:lang w:eastAsia="ko-KR"/>
        </w:rPr>
        <w:t xml:space="preserve">model </w:t>
      </w:r>
      <w:r w:rsidRPr="00153B51">
        <w:rPr>
          <w:rFonts w:ascii="Arial" w:hAnsi="Arial" w:cs="Arial"/>
          <w:bCs/>
          <w:lang w:eastAsia="ko-KR"/>
        </w:rPr>
        <w:t>is</w:t>
      </w:r>
      <w:r>
        <w:rPr>
          <w:rFonts w:ascii="Arial" w:hAnsi="Arial" w:cs="Arial"/>
          <w:bCs/>
          <w:lang w:eastAsia="ko-KR"/>
        </w:rPr>
        <w:t xml:space="preserve"> using</w:t>
      </w:r>
      <w:r w:rsidRPr="00153B51">
        <w:rPr>
          <w:rFonts w:ascii="Arial" w:hAnsi="Arial" w:cs="Arial"/>
          <w:bCs/>
          <w:lang w:eastAsia="ko-KR"/>
        </w:rPr>
        <w:t xml:space="preserve"> same approach </w:t>
      </w:r>
      <w:r>
        <w:rPr>
          <w:rFonts w:ascii="Arial" w:hAnsi="Arial" w:cs="Arial"/>
          <w:bCs/>
          <w:lang w:eastAsia="ko-KR"/>
        </w:rPr>
        <w:t xml:space="preserve">as </w:t>
      </w:r>
      <w:r w:rsidRPr="00153B51">
        <w:rPr>
          <w:rFonts w:ascii="Arial" w:hAnsi="Arial" w:cs="Arial"/>
          <w:bCs/>
          <w:lang w:eastAsia="ko-KR"/>
        </w:rPr>
        <w:t>in TR</w:t>
      </w:r>
      <w:r>
        <w:rPr>
          <w:rFonts w:ascii="Arial" w:hAnsi="Arial" w:cs="Arial"/>
          <w:bCs/>
          <w:lang w:eastAsia="ko-KR"/>
        </w:rPr>
        <w:t xml:space="preserve"> </w:t>
      </w:r>
      <w:r w:rsidRPr="00153B51">
        <w:rPr>
          <w:rFonts w:ascii="Arial" w:hAnsi="Arial" w:cs="Arial"/>
          <w:bCs/>
          <w:lang w:eastAsia="ko-KR"/>
        </w:rPr>
        <w:t>36.843</w:t>
      </w:r>
      <w:r>
        <w:rPr>
          <w:rFonts w:ascii="Arial" w:hAnsi="Arial" w:cs="Arial"/>
          <w:bCs/>
          <w:lang w:eastAsia="ko-KR"/>
        </w:rPr>
        <w:t>)</w:t>
      </w:r>
    </w:p>
    <w:p w14:paraId="1A2545ED" w14:textId="34FB39A3" w:rsidR="006B67B8" w:rsidRDefault="00B00328" w:rsidP="003D12BA">
      <w:pPr>
        <w:pStyle w:val="a3"/>
        <w:numPr>
          <w:ilvl w:val="0"/>
          <w:numId w:val="14"/>
        </w:numPr>
        <w:tabs>
          <w:tab w:val="clear" w:pos="4153"/>
          <w:tab w:val="clear" w:pos="8306"/>
        </w:tabs>
        <w:spacing w:after="120"/>
        <w:rPr>
          <w:rFonts w:ascii="Arial" w:hAnsi="Arial" w:cs="Arial"/>
          <w:bCs/>
          <w:lang w:eastAsia="ko-KR"/>
        </w:rPr>
      </w:pPr>
      <w:r>
        <w:rPr>
          <w:rFonts w:ascii="Arial" w:hAnsi="Arial" w:cs="Arial"/>
          <w:bCs/>
          <w:lang w:eastAsia="ko-KR"/>
        </w:rPr>
        <w:t>Note that o</w:t>
      </w:r>
      <w:r w:rsidR="006B67B8">
        <w:rPr>
          <w:rFonts w:ascii="Arial" w:hAnsi="Arial" w:cs="Arial"/>
          <w:bCs/>
          <w:lang w:eastAsia="ko-KR"/>
        </w:rPr>
        <w:t>ther models are under discussion in RAN4 and may be provided at a later stage.</w:t>
      </w:r>
    </w:p>
    <w:p w14:paraId="0B8A7051" w14:textId="0E8329A4" w:rsidR="00BC3C10" w:rsidRPr="00297AC0" w:rsidRDefault="00BC3C10" w:rsidP="00153B51">
      <w:pPr>
        <w:pStyle w:val="a3"/>
        <w:tabs>
          <w:tab w:val="clear" w:pos="4153"/>
          <w:tab w:val="clear" w:pos="8306"/>
        </w:tabs>
        <w:spacing w:after="120"/>
        <w:ind w:left="360"/>
        <w:rPr>
          <w:rFonts w:ascii="Arial" w:hAnsi="Arial" w:cs="Arial"/>
          <w:b/>
          <w:bCs/>
          <w:lang w:eastAsia="ko-KR"/>
        </w:rPr>
      </w:pPr>
    </w:p>
    <w:tbl>
      <w:tblPr>
        <w:tblW w:w="5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8"/>
        <w:gridCol w:w="1159"/>
        <w:gridCol w:w="1277"/>
        <w:gridCol w:w="4301"/>
        <w:gridCol w:w="1706"/>
      </w:tblGrid>
      <w:tr w:rsidR="00D34E7A" w:rsidRPr="00153B51" w14:paraId="0C9638FB" w14:textId="5A7C5055" w:rsidTr="00EA3E8E">
        <w:trPr>
          <w:trHeight w:val="339"/>
          <w:jc w:val="center"/>
        </w:trPr>
        <w:tc>
          <w:tcPr>
            <w:tcW w:w="783" w:type="pct"/>
            <w:tcBorders>
              <w:bottom w:val="single" w:sz="4" w:space="0" w:color="auto"/>
              <w:right w:val="single" w:sz="4" w:space="0" w:color="auto"/>
            </w:tcBorders>
            <w:shd w:val="clear" w:color="auto" w:fill="auto"/>
            <w:vAlign w:val="center"/>
          </w:tcPr>
          <w:p w14:paraId="2134016D" w14:textId="4A954C38" w:rsidR="00D34E7A" w:rsidRPr="00153B51" w:rsidRDefault="00D34E7A" w:rsidP="00153B51">
            <w:pPr>
              <w:pStyle w:val="a3"/>
              <w:tabs>
                <w:tab w:val="clear" w:pos="4153"/>
                <w:tab w:val="clear" w:pos="8306"/>
              </w:tabs>
              <w:spacing w:after="120"/>
              <w:ind w:left="360"/>
              <w:rPr>
                <w:rFonts w:cs="Arial"/>
                <w:bCs/>
                <w:lang w:eastAsia="ko-KR"/>
              </w:rPr>
            </w:pPr>
            <w:r w:rsidRPr="00153B51">
              <w:rPr>
                <w:rFonts w:ascii="Arial" w:hAnsi="Arial" w:cs="Arial"/>
                <w:bCs/>
                <w:lang w:eastAsia="ko-KR"/>
              </w:rPr>
              <w:t>Parameter description</w:t>
            </w:r>
          </w:p>
        </w:tc>
        <w:tc>
          <w:tcPr>
            <w:tcW w:w="579" w:type="pct"/>
            <w:tcBorders>
              <w:left w:val="single" w:sz="4" w:space="0" w:color="auto"/>
              <w:bottom w:val="single" w:sz="4" w:space="0" w:color="auto"/>
              <w:right w:val="single" w:sz="4" w:space="0" w:color="auto"/>
            </w:tcBorders>
            <w:shd w:val="clear" w:color="auto" w:fill="auto"/>
            <w:vAlign w:val="center"/>
          </w:tcPr>
          <w:p w14:paraId="63277475" w14:textId="160366DC" w:rsidR="00D34E7A" w:rsidRPr="00153B51" w:rsidRDefault="00D34E7A" w:rsidP="00153B51">
            <w:pPr>
              <w:pStyle w:val="a3"/>
              <w:tabs>
                <w:tab w:val="clear" w:pos="4153"/>
                <w:tab w:val="clear" w:pos="8306"/>
              </w:tabs>
              <w:spacing w:after="120"/>
              <w:ind w:left="360"/>
              <w:rPr>
                <w:rFonts w:cs="Arial"/>
                <w:bCs/>
                <w:lang w:eastAsia="ko-KR"/>
              </w:rPr>
            </w:pPr>
            <w:r w:rsidRPr="00153B51">
              <w:rPr>
                <w:rFonts w:ascii="Arial" w:hAnsi="Arial" w:cs="Arial"/>
                <w:bCs/>
                <w:lang w:eastAsia="ko-KR"/>
              </w:rPr>
              <w:t>Unit</w:t>
            </w:r>
          </w:p>
        </w:tc>
        <w:tc>
          <w:tcPr>
            <w:tcW w:w="2786" w:type="pct"/>
            <w:gridSpan w:val="2"/>
            <w:tcBorders>
              <w:left w:val="single" w:sz="4" w:space="0" w:color="auto"/>
              <w:bottom w:val="single" w:sz="4" w:space="0" w:color="auto"/>
              <w:right w:val="single" w:sz="4" w:space="0" w:color="auto"/>
            </w:tcBorders>
            <w:shd w:val="clear" w:color="auto" w:fill="auto"/>
            <w:vAlign w:val="center"/>
          </w:tcPr>
          <w:p w14:paraId="7BAB9FBE" w14:textId="298F52E3" w:rsidR="00D34E7A" w:rsidRPr="00153B51" w:rsidRDefault="00D34E7A" w:rsidP="00153B51">
            <w:pPr>
              <w:pStyle w:val="a3"/>
              <w:tabs>
                <w:tab w:val="clear" w:pos="4153"/>
                <w:tab w:val="clear" w:pos="8306"/>
              </w:tabs>
              <w:spacing w:after="120"/>
              <w:ind w:left="360"/>
              <w:rPr>
                <w:rFonts w:cs="Arial"/>
                <w:bCs/>
                <w:lang w:eastAsia="ko-KR"/>
              </w:rPr>
            </w:pPr>
            <w:r w:rsidRPr="00153B51">
              <w:rPr>
                <w:rFonts w:ascii="Arial" w:hAnsi="Arial" w:cs="Arial"/>
                <w:bCs/>
                <w:lang w:eastAsia="ko-KR"/>
              </w:rPr>
              <w:t>Limit (NOTE 1)</w:t>
            </w:r>
          </w:p>
        </w:tc>
        <w:tc>
          <w:tcPr>
            <w:tcW w:w="851" w:type="pct"/>
            <w:tcBorders>
              <w:left w:val="single" w:sz="4" w:space="0" w:color="auto"/>
              <w:bottom w:val="single" w:sz="4" w:space="0" w:color="auto"/>
              <w:right w:val="single" w:sz="4" w:space="0" w:color="auto"/>
            </w:tcBorders>
            <w:shd w:val="clear" w:color="auto" w:fill="auto"/>
            <w:vAlign w:val="center"/>
          </w:tcPr>
          <w:p w14:paraId="021C23CE" w14:textId="0F5567D0" w:rsidR="00D34E7A" w:rsidRPr="00153B51" w:rsidRDefault="00D34E7A" w:rsidP="00153B51">
            <w:pPr>
              <w:pStyle w:val="a3"/>
              <w:tabs>
                <w:tab w:val="clear" w:pos="4153"/>
                <w:tab w:val="clear" w:pos="8306"/>
              </w:tabs>
              <w:spacing w:after="120"/>
              <w:ind w:left="360"/>
              <w:rPr>
                <w:rFonts w:cs="Arial"/>
                <w:bCs/>
                <w:lang w:eastAsia="ko-KR"/>
              </w:rPr>
            </w:pPr>
            <w:r w:rsidRPr="00153B51">
              <w:rPr>
                <w:rFonts w:ascii="Arial" w:hAnsi="Arial" w:cs="Arial"/>
                <w:bCs/>
                <w:lang w:eastAsia="ko-KR"/>
              </w:rPr>
              <w:t>Applicable Frequencies</w:t>
            </w:r>
          </w:p>
        </w:tc>
      </w:tr>
      <w:tr w:rsidR="00D34E7A" w:rsidRPr="00153B51" w14:paraId="36ECAAC3" w14:textId="7B727AB4" w:rsidTr="00EA3E8E">
        <w:trPr>
          <w:trHeight w:val="415"/>
          <w:jc w:val="center"/>
        </w:trPr>
        <w:tc>
          <w:tcPr>
            <w:tcW w:w="783" w:type="pct"/>
            <w:tcBorders>
              <w:top w:val="single" w:sz="4" w:space="0" w:color="auto"/>
              <w:bottom w:val="single" w:sz="4" w:space="0" w:color="auto"/>
              <w:right w:val="single" w:sz="4" w:space="0" w:color="auto"/>
            </w:tcBorders>
            <w:shd w:val="clear" w:color="auto" w:fill="auto"/>
            <w:vAlign w:val="center"/>
          </w:tcPr>
          <w:p w14:paraId="7A14AFED" w14:textId="42A4CF8B" w:rsidR="00D34E7A" w:rsidRPr="00153B51" w:rsidRDefault="00D34E7A" w:rsidP="00153B51">
            <w:pPr>
              <w:pStyle w:val="a3"/>
              <w:tabs>
                <w:tab w:val="clear" w:pos="4153"/>
                <w:tab w:val="clear" w:pos="8306"/>
              </w:tabs>
              <w:spacing w:after="120"/>
              <w:ind w:left="360"/>
              <w:rPr>
                <w:rFonts w:cs="Arial"/>
                <w:bCs/>
                <w:lang w:eastAsia="ko-KR"/>
              </w:rPr>
            </w:pPr>
            <w:r w:rsidRPr="00153B51">
              <w:rPr>
                <w:rFonts w:ascii="Arial" w:hAnsi="Arial" w:cs="Arial"/>
                <w:bCs/>
                <w:lang w:eastAsia="ko-KR"/>
              </w:rPr>
              <w:t>General</w:t>
            </w:r>
          </w:p>
        </w:tc>
        <w:tc>
          <w:tcPr>
            <w:tcW w:w="579" w:type="pct"/>
            <w:tcBorders>
              <w:top w:val="single" w:sz="4" w:space="0" w:color="auto"/>
              <w:left w:val="single" w:sz="4" w:space="0" w:color="auto"/>
              <w:bottom w:val="single" w:sz="4" w:space="0" w:color="auto"/>
              <w:right w:val="single" w:sz="4" w:space="0" w:color="auto"/>
            </w:tcBorders>
            <w:vAlign w:val="center"/>
          </w:tcPr>
          <w:p w14:paraId="06AE1785" w14:textId="64A051BA" w:rsidR="00D34E7A" w:rsidRPr="00153B51" w:rsidRDefault="00D34E7A" w:rsidP="00153B51">
            <w:pPr>
              <w:pStyle w:val="a3"/>
              <w:tabs>
                <w:tab w:val="clear" w:pos="4153"/>
                <w:tab w:val="clear" w:pos="8306"/>
              </w:tabs>
              <w:spacing w:after="120"/>
              <w:ind w:left="360"/>
              <w:rPr>
                <w:rFonts w:cs="Arial"/>
                <w:bCs/>
                <w:lang w:eastAsia="ko-KR"/>
              </w:rPr>
            </w:pPr>
            <w:r w:rsidRPr="00153B51">
              <w:rPr>
                <w:rFonts w:ascii="Arial" w:hAnsi="Arial" w:cs="Arial"/>
                <w:bCs/>
                <w:lang w:eastAsia="ko-KR"/>
              </w:rPr>
              <w:t>dB</w:t>
            </w:r>
          </w:p>
        </w:tc>
        <w:tc>
          <w:tcPr>
            <w:tcW w:w="2786" w:type="pct"/>
            <w:gridSpan w:val="2"/>
            <w:tcBorders>
              <w:top w:val="single" w:sz="4" w:space="0" w:color="auto"/>
              <w:left w:val="single" w:sz="4" w:space="0" w:color="auto"/>
              <w:bottom w:val="single" w:sz="4" w:space="0" w:color="auto"/>
              <w:right w:val="single" w:sz="4" w:space="0" w:color="auto"/>
            </w:tcBorders>
            <w:vAlign w:val="center"/>
          </w:tcPr>
          <w:p w14:paraId="5FC8FA65" w14:textId="0937DE6D" w:rsidR="00D34E7A" w:rsidRPr="00153B51" w:rsidRDefault="00D34E7A" w:rsidP="00153B51">
            <w:pPr>
              <w:pStyle w:val="a3"/>
              <w:tabs>
                <w:tab w:val="clear" w:pos="4153"/>
                <w:tab w:val="clear" w:pos="8306"/>
              </w:tabs>
              <w:spacing w:after="120"/>
              <w:ind w:left="360"/>
              <w:rPr>
                <w:rFonts w:cs="Arial"/>
                <w:bCs/>
                <w:lang w:eastAsia="ko-KR"/>
              </w:rPr>
            </w:pPr>
            <w:r w:rsidRPr="00153B51">
              <w:rPr>
                <w:rFonts w:ascii="Arial" w:hAnsi="Arial" w:cs="Arial"/>
                <w:bCs/>
                <w:lang w:eastAsia="ko-KR"/>
              </w:rPr>
              <w:object w:dxaOrig="4420" w:dyaOrig="1240" w14:anchorId="21E9CB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8.35pt;height:49.4pt" o:ole="">
                  <v:imagedata r:id="rId9" o:title=""/>
                </v:shape>
                <o:OLEObject Type="Embed" ProgID="Equation.DSMT4" ShapeID="_x0000_i1025" DrawAspect="Content" ObjectID="_1605022787" r:id="rId10"/>
              </w:object>
            </w:r>
          </w:p>
        </w:tc>
        <w:tc>
          <w:tcPr>
            <w:tcW w:w="851" w:type="pct"/>
            <w:tcBorders>
              <w:top w:val="single" w:sz="4" w:space="0" w:color="auto"/>
              <w:left w:val="single" w:sz="4" w:space="0" w:color="auto"/>
              <w:bottom w:val="single" w:sz="4" w:space="0" w:color="auto"/>
              <w:right w:val="single" w:sz="4" w:space="0" w:color="auto"/>
            </w:tcBorders>
            <w:vAlign w:val="center"/>
          </w:tcPr>
          <w:p w14:paraId="3C3ACD8F" w14:textId="5FC3F3F2" w:rsidR="00D34E7A" w:rsidRPr="00153B51" w:rsidRDefault="00D34E7A" w:rsidP="00153B51">
            <w:pPr>
              <w:pStyle w:val="a3"/>
              <w:tabs>
                <w:tab w:val="clear" w:pos="4153"/>
                <w:tab w:val="clear" w:pos="8306"/>
              </w:tabs>
              <w:spacing w:after="120"/>
              <w:ind w:left="360"/>
              <w:rPr>
                <w:rFonts w:cs="Arial"/>
                <w:bCs/>
                <w:lang w:eastAsia="ko-KR"/>
              </w:rPr>
            </w:pPr>
            <w:r w:rsidRPr="00153B51">
              <w:rPr>
                <w:rFonts w:ascii="Arial" w:hAnsi="Arial" w:cs="Arial"/>
                <w:bCs/>
                <w:lang w:eastAsia="ko-KR"/>
              </w:rPr>
              <w:t>Any non-allocated (NOTE 2)</w:t>
            </w:r>
          </w:p>
        </w:tc>
      </w:tr>
      <w:tr w:rsidR="00D34E7A" w:rsidRPr="00153B51" w14:paraId="2CB62E6F" w14:textId="2B9ED987" w:rsidTr="00EA3E8E">
        <w:trPr>
          <w:trHeight w:val="11"/>
          <w:jc w:val="center"/>
        </w:trPr>
        <w:tc>
          <w:tcPr>
            <w:tcW w:w="783" w:type="pct"/>
            <w:vMerge w:val="restart"/>
            <w:tcBorders>
              <w:top w:val="single" w:sz="4" w:space="0" w:color="auto"/>
              <w:right w:val="single" w:sz="4" w:space="0" w:color="auto"/>
            </w:tcBorders>
            <w:shd w:val="clear" w:color="auto" w:fill="auto"/>
            <w:vAlign w:val="center"/>
          </w:tcPr>
          <w:p w14:paraId="305FBD14" w14:textId="5E9E5772" w:rsidR="00D34E7A" w:rsidRPr="00153B51" w:rsidRDefault="00D34E7A" w:rsidP="00153B51">
            <w:pPr>
              <w:pStyle w:val="a3"/>
              <w:tabs>
                <w:tab w:val="clear" w:pos="4153"/>
                <w:tab w:val="clear" w:pos="8306"/>
              </w:tabs>
              <w:spacing w:after="120"/>
              <w:ind w:left="360"/>
              <w:rPr>
                <w:rFonts w:cs="Arial"/>
                <w:bCs/>
                <w:lang w:eastAsia="ko-KR"/>
              </w:rPr>
            </w:pPr>
            <w:r w:rsidRPr="00153B51">
              <w:rPr>
                <w:rFonts w:ascii="Arial" w:hAnsi="Arial" w:cs="Arial"/>
                <w:bCs/>
                <w:lang w:eastAsia="ko-KR"/>
              </w:rPr>
              <w:t>IQ Image</w:t>
            </w:r>
          </w:p>
        </w:tc>
        <w:tc>
          <w:tcPr>
            <w:tcW w:w="579" w:type="pct"/>
            <w:vMerge w:val="restart"/>
            <w:tcBorders>
              <w:top w:val="single" w:sz="4" w:space="0" w:color="auto"/>
              <w:left w:val="single" w:sz="4" w:space="0" w:color="auto"/>
              <w:right w:val="single" w:sz="4" w:space="0" w:color="auto"/>
            </w:tcBorders>
            <w:vAlign w:val="center"/>
          </w:tcPr>
          <w:p w14:paraId="63E5719E" w14:textId="04420025" w:rsidR="00D34E7A" w:rsidRPr="00153B51" w:rsidRDefault="00D34E7A" w:rsidP="00153B51">
            <w:pPr>
              <w:pStyle w:val="a3"/>
              <w:tabs>
                <w:tab w:val="clear" w:pos="4153"/>
                <w:tab w:val="clear" w:pos="8306"/>
              </w:tabs>
              <w:spacing w:after="120"/>
              <w:ind w:left="360"/>
              <w:rPr>
                <w:rFonts w:cs="Arial"/>
                <w:bCs/>
                <w:lang w:eastAsia="ko-KR"/>
              </w:rPr>
            </w:pPr>
            <w:r w:rsidRPr="00153B51">
              <w:rPr>
                <w:rFonts w:ascii="Arial" w:hAnsi="Arial" w:cs="Arial"/>
                <w:bCs/>
                <w:lang w:eastAsia="ko-KR"/>
              </w:rPr>
              <w:t>dB</w:t>
            </w:r>
          </w:p>
        </w:tc>
        <w:tc>
          <w:tcPr>
            <w:tcW w:w="638" w:type="pct"/>
            <w:tcBorders>
              <w:top w:val="single" w:sz="4" w:space="0" w:color="auto"/>
              <w:left w:val="single" w:sz="4" w:space="0" w:color="auto"/>
              <w:right w:val="single" w:sz="4" w:space="0" w:color="auto"/>
            </w:tcBorders>
            <w:vAlign w:val="center"/>
          </w:tcPr>
          <w:p w14:paraId="7444B3EE" w14:textId="2A023AE2" w:rsidR="00D34E7A" w:rsidRPr="00153B51" w:rsidRDefault="00D34E7A" w:rsidP="00EA3E8E">
            <w:pPr>
              <w:pStyle w:val="a3"/>
              <w:tabs>
                <w:tab w:val="clear" w:pos="4153"/>
                <w:tab w:val="clear" w:pos="8306"/>
              </w:tabs>
              <w:spacing w:after="120"/>
              <w:jc w:val="center"/>
              <w:rPr>
                <w:rFonts w:cs="Arial"/>
                <w:bCs/>
                <w:lang w:eastAsia="ko-KR"/>
              </w:rPr>
            </w:pPr>
            <w:r w:rsidRPr="00153B51">
              <w:rPr>
                <w:rFonts w:ascii="Arial" w:hAnsi="Arial" w:cs="Arial"/>
                <w:bCs/>
                <w:lang w:eastAsia="ko-KR"/>
              </w:rPr>
              <w:t>-28</w:t>
            </w:r>
            <w:r w:rsidR="00EA3E8E">
              <w:rPr>
                <w:rFonts w:ascii="Arial" w:hAnsi="Arial" w:cs="Arial"/>
                <w:bCs/>
                <w:lang w:eastAsia="ko-KR"/>
              </w:rPr>
              <w:t xml:space="preserve"> </w:t>
            </w:r>
            <w:r w:rsidRPr="00153B51">
              <w:rPr>
                <w:rFonts w:ascii="Arial" w:hAnsi="Arial" w:cs="Arial"/>
                <w:bCs/>
                <w:lang w:eastAsia="ko-KR"/>
              </w:rPr>
              <w:t xml:space="preserve">- </w:t>
            </w:r>
            <w:r w:rsidRPr="00153B51">
              <w:rPr>
                <w:rFonts w:ascii="Arial" w:hAnsi="Arial" w:cs="Arial"/>
                <w:bCs/>
                <w:i/>
                <w:lang w:eastAsia="ko-KR"/>
              </w:rPr>
              <w:t>Y1</w:t>
            </w:r>
          </w:p>
        </w:tc>
        <w:tc>
          <w:tcPr>
            <w:tcW w:w="2148" w:type="pct"/>
            <w:tcBorders>
              <w:top w:val="single" w:sz="4" w:space="0" w:color="auto"/>
              <w:left w:val="single" w:sz="4" w:space="0" w:color="auto"/>
              <w:right w:val="single" w:sz="4" w:space="0" w:color="auto"/>
            </w:tcBorders>
            <w:vAlign w:val="center"/>
          </w:tcPr>
          <w:p w14:paraId="0AB7A321" w14:textId="28845FC7" w:rsidR="00D34E7A" w:rsidRPr="00153B51" w:rsidRDefault="00D34E7A" w:rsidP="00153B51">
            <w:pPr>
              <w:pStyle w:val="a3"/>
              <w:tabs>
                <w:tab w:val="clear" w:pos="4153"/>
                <w:tab w:val="clear" w:pos="8306"/>
              </w:tabs>
              <w:spacing w:after="120"/>
              <w:ind w:left="360"/>
              <w:rPr>
                <w:rFonts w:cs="Arial"/>
                <w:bCs/>
                <w:lang w:eastAsia="ko-KR"/>
              </w:rPr>
            </w:pPr>
            <w:r w:rsidRPr="00153B51">
              <w:rPr>
                <w:rFonts w:ascii="Arial" w:hAnsi="Arial" w:cs="Arial"/>
                <w:bCs/>
                <w:lang w:eastAsia="ko-KR"/>
              </w:rPr>
              <w:t>Image frequencies when output power &gt; 10 dBm</w:t>
            </w:r>
          </w:p>
        </w:tc>
        <w:tc>
          <w:tcPr>
            <w:tcW w:w="851" w:type="pct"/>
            <w:vMerge w:val="restart"/>
            <w:tcBorders>
              <w:top w:val="single" w:sz="4" w:space="0" w:color="auto"/>
              <w:left w:val="single" w:sz="4" w:space="0" w:color="auto"/>
              <w:right w:val="single" w:sz="4" w:space="0" w:color="auto"/>
            </w:tcBorders>
            <w:vAlign w:val="center"/>
          </w:tcPr>
          <w:p w14:paraId="41F9F198" w14:textId="366068BD" w:rsidR="00D34E7A" w:rsidRPr="00153B51" w:rsidRDefault="00D34E7A" w:rsidP="00153B51">
            <w:pPr>
              <w:pStyle w:val="a3"/>
              <w:tabs>
                <w:tab w:val="clear" w:pos="4153"/>
                <w:tab w:val="clear" w:pos="8306"/>
              </w:tabs>
              <w:spacing w:after="120"/>
              <w:ind w:left="360"/>
              <w:rPr>
                <w:rFonts w:cs="Arial"/>
                <w:bCs/>
                <w:lang w:eastAsia="ko-KR"/>
              </w:rPr>
            </w:pPr>
            <w:r w:rsidRPr="00153B51">
              <w:rPr>
                <w:rFonts w:ascii="Arial" w:hAnsi="Arial" w:cs="Arial"/>
                <w:bCs/>
                <w:lang w:eastAsia="ko-KR"/>
              </w:rPr>
              <w:t>Image frequencies (NOTES 2, 3)</w:t>
            </w:r>
          </w:p>
        </w:tc>
      </w:tr>
      <w:tr w:rsidR="00D34E7A" w:rsidRPr="00153B51" w14:paraId="583C787B" w14:textId="2EB5E920" w:rsidTr="00EA3E8E">
        <w:trPr>
          <w:trHeight w:val="11"/>
          <w:jc w:val="center"/>
        </w:trPr>
        <w:tc>
          <w:tcPr>
            <w:tcW w:w="783" w:type="pct"/>
            <w:vMerge/>
            <w:tcBorders>
              <w:right w:val="single" w:sz="4" w:space="0" w:color="auto"/>
            </w:tcBorders>
            <w:shd w:val="clear" w:color="auto" w:fill="auto"/>
            <w:vAlign w:val="center"/>
          </w:tcPr>
          <w:p w14:paraId="64202679" w14:textId="080BD2BC" w:rsidR="00D34E7A" w:rsidRPr="00EA3E8E" w:rsidRDefault="00D34E7A" w:rsidP="00EA3E8E">
            <w:pPr>
              <w:pStyle w:val="a3"/>
              <w:tabs>
                <w:tab w:val="clear" w:pos="4153"/>
                <w:tab w:val="clear" w:pos="8306"/>
              </w:tabs>
              <w:spacing w:after="120"/>
              <w:ind w:left="360"/>
              <w:rPr>
                <w:rFonts w:cs="Arial"/>
                <w:bCs/>
                <w:lang w:eastAsia="ko-KR"/>
              </w:rPr>
            </w:pPr>
          </w:p>
        </w:tc>
        <w:tc>
          <w:tcPr>
            <w:tcW w:w="579" w:type="pct"/>
            <w:vMerge/>
            <w:tcBorders>
              <w:left w:val="single" w:sz="4" w:space="0" w:color="auto"/>
              <w:right w:val="single" w:sz="4" w:space="0" w:color="auto"/>
            </w:tcBorders>
            <w:vAlign w:val="center"/>
          </w:tcPr>
          <w:p w14:paraId="4070DB1B" w14:textId="48A01CBC" w:rsidR="00D34E7A" w:rsidRPr="00EA3E8E" w:rsidRDefault="00D34E7A" w:rsidP="00EA3E8E">
            <w:pPr>
              <w:pStyle w:val="a3"/>
              <w:tabs>
                <w:tab w:val="clear" w:pos="4153"/>
                <w:tab w:val="clear" w:pos="8306"/>
              </w:tabs>
              <w:spacing w:after="120"/>
              <w:ind w:left="360"/>
              <w:rPr>
                <w:rFonts w:cs="Arial"/>
                <w:bCs/>
                <w:lang w:eastAsia="ko-KR"/>
              </w:rPr>
            </w:pPr>
          </w:p>
        </w:tc>
        <w:tc>
          <w:tcPr>
            <w:tcW w:w="638" w:type="pct"/>
            <w:tcBorders>
              <w:top w:val="single" w:sz="4" w:space="0" w:color="auto"/>
              <w:left w:val="single" w:sz="4" w:space="0" w:color="auto"/>
              <w:right w:val="single" w:sz="4" w:space="0" w:color="auto"/>
            </w:tcBorders>
            <w:vAlign w:val="center"/>
          </w:tcPr>
          <w:p w14:paraId="44926AE8" w14:textId="32C5731A" w:rsidR="00D34E7A" w:rsidRPr="00153B51" w:rsidRDefault="005F431B" w:rsidP="00EA3E8E">
            <w:pPr>
              <w:pStyle w:val="a3"/>
              <w:tabs>
                <w:tab w:val="clear" w:pos="4153"/>
                <w:tab w:val="clear" w:pos="8306"/>
              </w:tabs>
              <w:spacing w:after="120"/>
              <w:jc w:val="center"/>
              <w:rPr>
                <w:rFonts w:cs="Arial"/>
                <w:bCs/>
                <w:lang w:eastAsia="ko-KR"/>
              </w:rPr>
            </w:pPr>
            <w:r w:rsidRPr="00153B51">
              <w:rPr>
                <w:rFonts w:ascii="Arial" w:hAnsi="Arial" w:cs="Arial"/>
                <w:bCs/>
                <w:lang w:eastAsia="ko-KR"/>
              </w:rPr>
              <w:t>-25</w:t>
            </w:r>
            <w:r w:rsidR="00EA3E8E">
              <w:rPr>
                <w:rFonts w:ascii="Arial" w:hAnsi="Arial" w:cs="Arial"/>
                <w:bCs/>
                <w:lang w:eastAsia="ko-KR"/>
              </w:rPr>
              <w:t xml:space="preserve"> - </w:t>
            </w:r>
            <w:r w:rsidR="00D34E7A" w:rsidRPr="00153B51">
              <w:rPr>
                <w:rFonts w:ascii="Arial" w:hAnsi="Arial" w:cs="Arial"/>
                <w:bCs/>
                <w:i/>
                <w:lang w:eastAsia="ko-KR"/>
              </w:rPr>
              <w:t>Y2</w:t>
            </w:r>
          </w:p>
        </w:tc>
        <w:tc>
          <w:tcPr>
            <w:tcW w:w="2148" w:type="pct"/>
            <w:tcBorders>
              <w:top w:val="single" w:sz="4" w:space="0" w:color="auto"/>
              <w:left w:val="single" w:sz="4" w:space="0" w:color="auto"/>
              <w:right w:val="single" w:sz="4" w:space="0" w:color="auto"/>
            </w:tcBorders>
            <w:vAlign w:val="center"/>
          </w:tcPr>
          <w:p w14:paraId="401C26CA" w14:textId="392B61B5" w:rsidR="00D34E7A" w:rsidRPr="00153B51" w:rsidRDefault="00D34E7A" w:rsidP="00EA3E8E">
            <w:pPr>
              <w:pStyle w:val="a3"/>
              <w:tabs>
                <w:tab w:val="clear" w:pos="4153"/>
                <w:tab w:val="clear" w:pos="8306"/>
              </w:tabs>
              <w:spacing w:after="120"/>
              <w:ind w:left="360"/>
              <w:rPr>
                <w:rFonts w:cs="Arial"/>
                <w:bCs/>
                <w:lang w:eastAsia="ko-KR"/>
              </w:rPr>
            </w:pPr>
            <w:r w:rsidRPr="00153B51">
              <w:rPr>
                <w:rFonts w:ascii="Arial" w:hAnsi="Arial" w:cs="Arial"/>
                <w:bCs/>
                <w:lang w:eastAsia="ko-KR"/>
              </w:rPr>
              <w:t xml:space="preserve">Image frequencies when output power </w:t>
            </w:r>
            <w:r w:rsidRPr="00153B51">
              <w:rPr>
                <w:rFonts w:ascii="Arial" w:hAnsi="Arial" w:cs="Arial" w:hint="eastAsia"/>
                <w:bCs/>
                <w:lang w:eastAsia="ko-KR"/>
              </w:rPr>
              <w:t>≤</w:t>
            </w:r>
            <w:r w:rsidRPr="00153B51">
              <w:rPr>
                <w:rFonts w:ascii="Arial" w:hAnsi="Arial" w:cs="Arial"/>
                <w:bCs/>
                <w:lang w:eastAsia="ko-KR"/>
              </w:rPr>
              <w:t xml:space="preserve"> 10 dBm</w:t>
            </w:r>
          </w:p>
        </w:tc>
        <w:tc>
          <w:tcPr>
            <w:tcW w:w="851" w:type="pct"/>
            <w:vMerge/>
            <w:tcBorders>
              <w:left w:val="single" w:sz="4" w:space="0" w:color="auto"/>
              <w:right w:val="single" w:sz="4" w:space="0" w:color="auto"/>
            </w:tcBorders>
            <w:vAlign w:val="center"/>
          </w:tcPr>
          <w:p w14:paraId="1308EB6D" w14:textId="50502C07" w:rsidR="00D34E7A" w:rsidRPr="00153B51" w:rsidRDefault="00D34E7A" w:rsidP="00EA3E8E">
            <w:pPr>
              <w:pStyle w:val="a3"/>
              <w:tabs>
                <w:tab w:val="clear" w:pos="4153"/>
                <w:tab w:val="clear" w:pos="8306"/>
              </w:tabs>
              <w:spacing w:after="120"/>
              <w:ind w:left="360"/>
              <w:rPr>
                <w:rFonts w:cs="Arial"/>
                <w:bCs/>
                <w:lang w:eastAsia="ko-KR"/>
              </w:rPr>
            </w:pPr>
          </w:p>
        </w:tc>
      </w:tr>
      <w:tr w:rsidR="00D34E7A" w:rsidRPr="00153B51" w14:paraId="5EE80400" w14:textId="020D688E" w:rsidTr="00EA3E8E">
        <w:trPr>
          <w:trHeight w:val="121"/>
          <w:jc w:val="center"/>
        </w:trPr>
        <w:tc>
          <w:tcPr>
            <w:tcW w:w="783" w:type="pct"/>
            <w:vMerge w:val="restart"/>
            <w:tcBorders>
              <w:top w:val="single" w:sz="4" w:space="0" w:color="auto"/>
              <w:right w:val="single" w:sz="4" w:space="0" w:color="auto"/>
            </w:tcBorders>
            <w:shd w:val="clear" w:color="auto" w:fill="auto"/>
            <w:vAlign w:val="center"/>
          </w:tcPr>
          <w:p w14:paraId="22E6F641" w14:textId="60A4DFFA" w:rsidR="00D34E7A" w:rsidRPr="00153B51" w:rsidRDefault="00D34E7A" w:rsidP="00153B51">
            <w:pPr>
              <w:pStyle w:val="a3"/>
              <w:tabs>
                <w:tab w:val="clear" w:pos="4153"/>
                <w:tab w:val="clear" w:pos="8306"/>
              </w:tabs>
              <w:spacing w:after="120"/>
              <w:ind w:left="360"/>
              <w:rPr>
                <w:rFonts w:cs="Arial"/>
                <w:bCs/>
                <w:lang w:eastAsia="ko-KR"/>
              </w:rPr>
            </w:pPr>
            <w:r w:rsidRPr="00153B51">
              <w:rPr>
                <w:rFonts w:ascii="Arial" w:hAnsi="Arial" w:cs="Arial"/>
                <w:bCs/>
                <w:lang w:eastAsia="ko-KR"/>
              </w:rPr>
              <w:t>Carrier leakage</w:t>
            </w:r>
          </w:p>
        </w:tc>
        <w:tc>
          <w:tcPr>
            <w:tcW w:w="579" w:type="pct"/>
            <w:vMerge w:val="restart"/>
            <w:tcBorders>
              <w:top w:val="single" w:sz="4" w:space="0" w:color="auto"/>
              <w:left w:val="single" w:sz="4" w:space="0" w:color="auto"/>
              <w:right w:val="single" w:sz="4" w:space="0" w:color="auto"/>
            </w:tcBorders>
            <w:vAlign w:val="center"/>
          </w:tcPr>
          <w:p w14:paraId="1181E0DA" w14:textId="72B345EA" w:rsidR="00D34E7A" w:rsidRPr="00153B51" w:rsidRDefault="00D34E7A" w:rsidP="00153B51">
            <w:pPr>
              <w:pStyle w:val="a3"/>
              <w:tabs>
                <w:tab w:val="clear" w:pos="4153"/>
                <w:tab w:val="clear" w:pos="8306"/>
              </w:tabs>
              <w:spacing w:after="120"/>
              <w:ind w:left="360"/>
              <w:rPr>
                <w:rFonts w:cs="Arial"/>
                <w:bCs/>
                <w:lang w:eastAsia="ko-KR"/>
              </w:rPr>
            </w:pPr>
            <w:proofErr w:type="spellStart"/>
            <w:r w:rsidRPr="00153B51">
              <w:rPr>
                <w:rFonts w:ascii="Arial" w:hAnsi="Arial" w:cs="Arial"/>
                <w:bCs/>
                <w:lang w:eastAsia="ko-KR"/>
              </w:rPr>
              <w:t>dBc</w:t>
            </w:r>
            <w:proofErr w:type="spellEnd"/>
          </w:p>
        </w:tc>
        <w:tc>
          <w:tcPr>
            <w:tcW w:w="638" w:type="pct"/>
            <w:tcBorders>
              <w:top w:val="single" w:sz="4" w:space="0" w:color="auto"/>
              <w:left w:val="single" w:sz="4" w:space="0" w:color="auto"/>
              <w:right w:val="single" w:sz="4" w:space="0" w:color="auto"/>
            </w:tcBorders>
            <w:vAlign w:val="center"/>
          </w:tcPr>
          <w:p w14:paraId="3E9BB861" w14:textId="42ADF3D4" w:rsidR="00D34E7A" w:rsidRPr="00153B51" w:rsidRDefault="00D34E7A" w:rsidP="00EA3E8E">
            <w:pPr>
              <w:pStyle w:val="a3"/>
              <w:tabs>
                <w:tab w:val="clear" w:pos="4153"/>
                <w:tab w:val="clear" w:pos="8306"/>
              </w:tabs>
              <w:spacing w:after="120"/>
              <w:jc w:val="center"/>
              <w:rPr>
                <w:rFonts w:cs="Arial"/>
                <w:bCs/>
                <w:lang w:eastAsia="ko-KR"/>
              </w:rPr>
            </w:pPr>
            <w:r w:rsidRPr="00153B51">
              <w:rPr>
                <w:rFonts w:ascii="Arial" w:hAnsi="Arial" w:cs="Arial"/>
                <w:bCs/>
                <w:lang w:eastAsia="ko-KR"/>
              </w:rPr>
              <w:t>-28</w:t>
            </w:r>
            <w:r w:rsidR="00EA3E8E">
              <w:rPr>
                <w:rFonts w:ascii="Arial" w:hAnsi="Arial" w:cs="Arial"/>
                <w:bCs/>
                <w:lang w:eastAsia="ko-KR"/>
              </w:rPr>
              <w:t xml:space="preserve"> - </w:t>
            </w:r>
            <w:r w:rsidR="00EA3E8E">
              <w:rPr>
                <w:rFonts w:ascii="Arial" w:hAnsi="Arial" w:cs="Arial"/>
                <w:bCs/>
                <w:i/>
                <w:lang w:eastAsia="ko-KR"/>
              </w:rPr>
              <w:t>Z1</w:t>
            </w:r>
          </w:p>
        </w:tc>
        <w:tc>
          <w:tcPr>
            <w:tcW w:w="2148" w:type="pct"/>
            <w:tcBorders>
              <w:top w:val="single" w:sz="4" w:space="0" w:color="auto"/>
              <w:left w:val="single" w:sz="4" w:space="0" w:color="auto"/>
              <w:right w:val="single" w:sz="4" w:space="0" w:color="auto"/>
            </w:tcBorders>
            <w:shd w:val="clear" w:color="auto" w:fill="auto"/>
            <w:vAlign w:val="center"/>
          </w:tcPr>
          <w:p w14:paraId="76FD2904" w14:textId="682B9E02" w:rsidR="00D34E7A" w:rsidRPr="00153B51" w:rsidRDefault="00D34E7A" w:rsidP="00153B51">
            <w:pPr>
              <w:pStyle w:val="a3"/>
              <w:tabs>
                <w:tab w:val="clear" w:pos="4153"/>
                <w:tab w:val="clear" w:pos="8306"/>
              </w:tabs>
              <w:spacing w:after="120"/>
              <w:ind w:left="360"/>
              <w:rPr>
                <w:rFonts w:cs="Arial"/>
                <w:bCs/>
                <w:lang w:eastAsia="ko-KR"/>
              </w:rPr>
            </w:pPr>
            <w:r w:rsidRPr="00153B51">
              <w:rPr>
                <w:rFonts w:ascii="Arial" w:hAnsi="Arial" w:cs="Arial"/>
                <w:bCs/>
                <w:lang w:eastAsia="ko-KR"/>
              </w:rPr>
              <w:t xml:space="preserve">Output power &gt; 10 dBm </w:t>
            </w:r>
          </w:p>
        </w:tc>
        <w:tc>
          <w:tcPr>
            <w:tcW w:w="851" w:type="pct"/>
            <w:vMerge w:val="restart"/>
            <w:tcBorders>
              <w:top w:val="single" w:sz="4" w:space="0" w:color="auto"/>
              <w:left w:val="single" w:sz="4" w:space="0" w:color="auto"/>
              <w:right w:val="single" w:sz="4" w:space="0" w:color="auto"/>
            </w:tcBorders>
            <w:vAlign w:val="center"/>
          </w:tcPr>
          <w:p w14:paraId="691B7F1A" w14:textId="47EA495E" w:rsidR="00D34E7A" w:rsidRPr="00153B51" w:rsidRDefault="00D34E7A" w:rsidP="00153B51">
            <w:pPr>
              <w:pStyle w:val="a3"/>
              <w:tabs>
                <w:tab w:val="clear" w:pos="4153"/>
                <w:tab w:val="clear" w:pos="8306"/>
              </w:tabs>
              <w:spacing w:after="120"/>
              <w:ind w:left="360"/>
              <w:rPr>
                <w:rFonts w:cs="Arial"/>
                <w:bCs/>
                <w:lang w:eastAsia="ko-KR"/>
              </w:rPr>
            </w:pPr>
            <w:r w:rsidRPr="00153B51">
              <w:rPr>
                <w:rFonts w:ascii="Arial" w:hAnsi="Arial" w:cs="Arial"/>
                <w:bCs/>
                <w:lang w:eastAsia="ko-KR"/>
              </w:rPr>
              <w:t>Carrier leakage frequency (NOTES 4, 5)</w:t>
            </w:r>
          </w:p>
        </w:tc>
      </w:tr>
      <w:tr w:rsidR="00D34E7A" w:rsidRPr="00153B51" w14:paraId="6EBA36E1" w14:textId="68910960" w:rsidTr="00EA3E8E">
        <w:trPr>
          <w:trHeight w:val="121"/>
          <w:jc w:val="center"/>
        </w:trPr>
        <w:tc>
          <w:tcPr>
            <w:tcW w:w="783" w:type="pct"/>
            <w:vMerge/>
            <w:tcBorders>
              <w:top w:val="single" w:sz="4" w:space="0" w:color="auto"/>
              <w:right w:val="single" w:sz="4" w:space="0" w:color="auto"/>
            </w:tcBorders>
            <w:shd w:val="clear" w:color="auto" w:fill="auto"/>
            <w:vAlign w:val="center"/>
          </w:tcPr>
          <w:p w14:paraId="05EE6200" w14:textId="5770B50D" w:rsidR="00D34E7A" w:rsidRPr="00EA3E8E" w:rsidRDefault="00D34E7A" w:rsidP="00EA3E8E">
            <w:pPr>
              <w:pStyle w:val="a3"/>
              <w:tabs>
                <w:tab w:val="clear" w:pos="4153"/>
                <w:tab w:val="clear" w:pos="8306"/>
              </w:tabs>
              <w:spacing w:after="120"/>
              <w:ind w:left="360"/>
              <w:rPr>
                <w:rFonts w:cs="Arial"/>
                <w:bCs/>
                <w:lang w:eastAsia="ko-KR"/>
              </w:rPr>
            </w:pPr>
          </w:p>
        </w:tc>
        <w:tc>
          <w:tcPr>
            <w:tcW w:w="579" w:type="pct"/>
            <w:vMerge/>
            <w:tcBorders>
              <w:top w:val="single" w:sz="4" w:space="0" w:color="auto"/>
              <w:left w:val="single" w:sz="4" w:space="0" w:color="auto"/>
              <w:right w:val="single" w:sz="4" w:space="0" w:color="auto"/>
            </w:tcBorders>
            <w:vAlign w:val="center"/>
          </w:tcPr>
          <w:p w14:paraId="25323FFE" w14:textId="19DE86AC" w:rsidR="00D34E7A" w:rsidRPr="00EA3E8E" w:rsidRDefault="00D34E7A" w:rsidP="00EA3E8E">
            <w:pPr>
              <w:pStyle w:val="a3"/>
              <w:tabs>
                <w:tab w:val="clear" w:pos="4153"/>
                <w:tab w:val="clear" w:pos="8306"/>
              </w:tabs>
              <w:spacing w:after="120"/>
              <w:ind w:left="360"/>
              <w:rPr>
                <w:rFonts w:cs="Arial"/>
                <w:bCs/>
                <w:lang w:eastAsia="ko-KR"/>
              </w:rPr>
            </w:pPr>
          </w:p>
        </w:tc>
        <w:tc>
          <w:tcPr>
            <w:tcW w:w="638" w:type="pct"/>
            <w:tcBorders>
              <w:top w:val="single" w:sz="4" w:space="0" w:color="auto"/>
              <w:left w:val="single" w:sz="4" w:space="0" w:color="auto"/>
              <w:right w:val="single" w:sz="4" w:space="0" w:color="auto"/>
            </w:tcBorders>
            <w:vAlign w:val="center"/>
          </w:tcPr>
          <w:p w14:paraId="13CDAA46" w14:textId="332C69BB" w:rsidR="00D34E7A" w:rsidRPr="00153B51" w:rsidRDefault="00D34E7A" w:rsidP="00EA3E8E">
            <w:pPr>
              <w:pStyle w:val="a3"/>
              <w:tabs>
                <w:tab w:val="clear" w:pos="4153"/>
                <w:tab w:val="clear" w:pos="8306"/>
              </w:tabs>
              <w:spacing w:after="120"/>
              <w:jc w:val="center"/>
              <w:rPr>
                <w:rFonts w:cs="Arial"/>
                <w:bCs/>
                <w:lang w:eastAsia="ko-KR"/>
              </w:rPr>
            </w:pPr>
            <w:r w:rsidRPr="00153B51">
              <w:rPr>
                <w:rFonts w:ascii="Arial" w:hAnsi="Arial" w:cs="Arial"/>
                <w:bCs/>
                <w:lang w:eastAsia="ko-KR"/>
              </w:rPr>
              <w:t>-25</w:t>
            </w:r>
            <w:r w:rsidR="00EA3E8E">
              <w:rPr>
                <w:rFonts w:ascii="Arial" w:hAnsi="Arial" w:cs="Arial"/>
                <w:bCs/>
                <w:lang w:eastAsia="ko-KR"/>
              </w:rPr>
              <w:t xml:space="preserve"> - </w:t>
            </w:r>
            <w:r w:rsidRPr="00153B51">
              <w:rPr>
                <w:rFonts w:ascii="Arial" w:hAnsi="Arial" w:cs="Arial"/>
                <w:bCs/>
                <w:i/>
                <w:lang w:eastAsia="ko-KR"/>
              </w:rPr>
              <w:t>Z2</w:t>
            </w:r>
          </w:p>
        </w:tc>
        <w:tc>
          <w:tcPr>
            <w:tcW w:w="2148" w:type="pct"/>
            <w:tcBorders>
              <w:top w:val="single" w:sz="4" w:space="0" w:color="auto"/>
              <w:left w:val="single" w:sz="4" w:space="0" w:color="auto"/>
              <w:right w:val="single" w:sz="4" w:space="0" w:color="auto"/>
            </w:tcBorders>
            <w:shd w:val="clear" w:color="auto" w:fill="auto"/>
            <w:vAlign w:val="center"/>
          </w:tcPr>
          <w:p w14:paraId="5409FF58" w14:textId="56B19990" w:rsidR="00D34E7A" w:rsidRPr="00153B51" w:rsidRDefault="00D34E7A" w:rsidP="00EA3E8E">
            <w:pPr>
              <w:pStyle w:val="a3"/>
              <w:tabs>
                <w:tab w:val="clear" w:pos="4153"/>
                <w:tab w:val="clear" w:pos="8306"/>
              </w:tabs>
              <w:spacing w:after="120"/>
              <w:ind w:left="360"/>
              <w:rPr>
                <w:rFonts w:cs="Arial"/>
                <w:bCs/>
                <w:lang w:eastAsia="ko-KR"/>
              </w:rPr>
            </w:pPr>
            <w:r w:rsidRPr="00153B51">
              <w:rPr>
                <w:rFonts w:ascii="Arial" w:hAnsi="Arial" w:cs="Arial"/>
                <w:bCs/>
                <w:lang w:eastAsia="ko-KR"/>
              </w:rPr>
              <w:t xml:space="preserve">0 dBm </w:t>
            </w:r>
            <w:r w:rsidRPr="00153B51">
              <w:rPr>
                <w:rFonts w:ascii="Arial" w:hAnsi="Arial" w:cs="Arial" w:hint="eastAsia"/>
                <w:bCs/>
                <w:lang w:eastAsia="ko-KR"/>
              </w:rPr>
              <w:t>≤</w:t>
            </w:r>
            <w:r w:rsidRPr="00153B51">
              <w:rPr>
                <w:rFonts w:ascii="Arial" w:hAnsi="Arial" w:cs="Arial"/>
                <w:bCs/>
                <w:lang w:eastAsia="ko-KR"/>
              </w:rPr>
              <w:t xml:space="preserve"> Output power </w:t>
            </w:r>
            <w:r w:rsidRPr="00153B51">
              <w:rPr>
                <w:rFonts w:ascii="Arial" w:hAnsi="Arial" w:cs="Arial" w:hint="eastAsia"/>
                <w:bCs/>
                <w:lang w:eastAsia="ko-KR"/>
              </w:rPr>
              <w:t>≤</w:t>
            </w:r>
            <w:r w:rsidRPr="00153B51">
              <w:rPr>
                <w:rFonts w:ascii="Arial" w:hAnsi="Arial" w:cs="Arial"/>
                <w:bCs/>
                <w:lang w:eastAsia="ko-KR"/>
              </w:rPr>
              <w:t>10 dBm</w:t>
            </w:r>
          </w:p>
        </w:tc>
        <w:tc>
          <w:tcPr>
            <w:tcW w:w="851" w:type="pct"/>
            <w:vMerge/>
            <w:tcBorders>
              <w:top w:val="single" w:sz="4" w:space="0" w:color="auto"/>
              <w:left w:val="single" w:sz="4" w:space="0" w:color="auto"/>
              <w:right w:val="single" w:sz="4" w:space="0" w:color="auto"/>
            </w:tcBorders>
            <w:vAlign w:val="center"/>
          </w:tcPr>
          <w:p w14:paraId="1E95AA7D" w14:textId="765CFE34" w:rsidR="00D34E7A" w:rsidRPr="00EA3E8E" w:rsidRDefault="00D34E7A" w:rsidP="00EA3E8E">
            <w:pPr>
              <w:pStyle w:val="a3"/>
              <w:tabs>
                <w:tab w:val="clear" w:pos="4153"/>
                <w:tab w:val="clear" w:pos="8306"/>
              </w:tabs>
              <w:spacing w:after="120"/>
              <w:ind w:left="360"/>
              <w:rPr>
                <w:rFonts w:ascii="Arial" w:hAnsi="Arial" w:cs="Arial"/>
                <w:bCs/>
                <w:lang w:eastAsia="ko-KR"/>
              </w:rPr>
            </w:pPr>
          </w:p>
        </w:tc>
      </w:tr>
      <w:tr w:rsidR="00D34E7A" w:rsidRPr="00153B51" w14:paraId="14B90975" w14:textId="23AA4F58" w:rsidTr="00EA3E8E">
        <w:trPr>
          <w:trHeight w:val="120"/>
          <w:jc w:val="center"/>
        </w:trPr>
        <w:tc>
          <w:tcPr>
            <w:tcW w:w="783" w:type="pct"/>
            <w:vMerge/>
            <w:tcBorders>
              <w:right w:val="single" w:sz="4" w:space="0" w:color="auto"/>
            </w:tcBorders>
            <w:shd w:val="clear" w:color="auto" w:fill="auto"/>
            <w:vAlign w:val="center"/>
          </w:tcPr>
          <w:p w14:paraId="78D83BCA" w14:textId="1F2184B7" w:rsidR="00D34E7A" w:rsidRPr="00153B51" w:rsidRDefault="00D34E7A">
            <w:pPr>
              <w:pStyle w:val="a3"/>
              <w:tabs>
                <w:tab w:val="clear" w:pos="4153"/>
                <w:tab w:val="clear" w:pos="8306"/>
              </w:tabs>
              <w:spacing w:after="120"/>
              <w:ind w:left="360"/>
              <w:rPr>
                <w:rFonts w:ascii="Arial" w:hAnsi="Arial" w:cs="Arial"/>
                <w:bCs/>
                <w:lang w:eastAsia="ko-KR"/>
                <w:rPrChange w:id="1" w:author="임수환/책임연구원/차세대표준(연)CAS팀(suhwan.lim@lge.com)" w:date="2018-11-27T13:05:00Z">
                  <w:rPr>
                    <w:b/>
                  </w:rPr>
                </w:rPrChange>
              </w:rPr>
              <w:pPrChange w:id="2" w:author="Intel user" w:date="2018-11-26T18:56:00Z">
                <w:pPr/>
              </w:pPrChange>
            </w:pPr>
          </w:p>
        </w:tc>
        <w:tc>
          <w:tcPr>
            <w:tcW w:w="579" w:type="pct"/>
            <w:vMerge/>
            <w:tcBorders>
              <w:left w:val="single" w:sz="4" w:space="0" w:color="auto"/>
              <w:right w:val="single" w:sz="4" w:space="0" w:color="auto"/>
            </w:tcBorders>
            <w:vAlign w:val="center"/>
          </w:tcPr>
          <w:p w14:paraId="1A7A9D83" w14:textId="63ED15FA" w:rsidR="00D34E7A" w:rsidRPr="00153B51" w:rsidRDefault="00D34E7A">
            <w:pPr>
              <w:pStyle w:val="a3"/>
              <w:tabs>
                <w:tab w:val="clear" w:pos="4153"/>
                <w:tab w:val="clear" w:pos="8306"/>
              </w:tabs>
              <w:spacing w:after="120"/>
              <w:ind w:left="360"/>
              <w:rPr>
                <w:rFonts w:cs="Arial"/>
                <w:bCs/>
                <w:lang w:eastAsia="ko-KR"/>
                <w:rPrChange w:id="3" w:author="임수환/책임연구원/차세대표준(연)CAS팀(suhwan.lim@lge.com)" w:date="2018-11-27T13:05:00Z">
                  <w:rPr>
                    <w:rFonts w:cs="Arial"/>
                  </w:rPr>
                </w:rPrChange>
              </w:rPr>
              <w:pPrChange w:id="4" w:author="Intel user" w:date="2018-11-26T18:56:00Z">
                <w:pPr>
                  <w:pStyle w:val="TAC"/>
                  <w:keepNext w:val="0"/>
                  <w:keepLines w:val="0"/>
                  <w:spacing w:before="0"/>
                </w:pPr>
              </w:pPrChange>
            </w:pPr>
          </w:p>
        </w:tc>
        <w:tc>
          <w:tcPr>
            <w:tcW w:w="638" w:type="pct"/>
            <w:tcBorders>
              <w:top w:val="single" w:sz="4" w:space="0" w:color="auto"/>
              <w:left w:val="single" w:sz="4" w:space="0" w:color="auto"/>
              <w:right w:val="single" w:sz="4" w:space="0" w:color="auto"/>
            </w:tcBorders>
            <w:vAlign w:val="center"/>
          </w:tcPr>
          <w:p w14:paraId="6CF95812" w14:textId="5602CE50" w:rsidR="00D34E7A" w:rsidRPr="00153B51" w:rsidRDefault="00D34E7A" w:rsidP="00EA3E8E">
            <w:pPr>
              <w:pStyle w:val="a3"/>
              <w:tabs>
                <w:tab w:val="clear" w:pos="4153"/>
                <w:tab w:val="clear" w:pos="8306"/>
              </w:tabs>
              <w:spacing w:after="120"/>
              <w:jc w:val="center"/>
              <w:rPr>
                <w:rFonts w:cs="Arial"/>
                <w:bCs/>
                <w:lang w:eastAsia="ko-KR"/>
              </w:rPr>
            </w:pPr>
            <w:r w:rsidRPr="00153B51">
              <w:rPr>
                <w:rFonts w:ascii="Arial" w:hAnsi="Arial" w:cs="Arial"/>
                <w:bCs/>
                <w:lang w:eastAsia="ko-KR"/>
              </w:rPr>
              <w:t xml:space="preserve">-20 </w:t>
            </w:r>
            <w:r w:rsidR="00EA3E8E">
              <w:rPr>
                <w:rFonts w:ascii="Arial" w:hAnsi="Arial" w:cs="Arial"/>
                <w:bCs/>
                <w:lang w:eastAsia="ko-KR"/>
              </w:rPr>
              <w:t>-</w:t>
            </w:r>
            <w:r w:rsidRPr="00153B51">
              <w:rPr>
                <w:rFonts w:ascii="Arial" w:hAnsi="Arial" w:cs="Arial"/>
                <w:bCs/>
                <w:lang w:eastAsia="ko-KR"/>
              </w:rPr>
              <w:t xml:space="preserve"> </w:t>
            </w:r>
            <w:r w:rsidRPr="00153B51">
              <w:rPr>
                <w:rFonts w:ascii="Arial" w:hAnsi="Arial" w:cs="Arial"/>
                <w:bCs/>
                <w:i/>
                <w:lang w:eastAsia="ko-KR"/>
              </w:rPr>
              <w:t>Z3</w:t>
            </w:r>
          </w:p>
        </w:tc>
        <w:tc>
          <w:tcPr>
            <w:tcW w:w="2148" w:type="pct"/>
            <w:tcBorders>
              <w:left w:val="single" w:sz="4" w:space="0" w:color="auto"/>
              <w:right w:val="single" w:sz="4" w:space="0" w:color="auto"/>
            </w:tcBorders>
            <w:shd w:val="clear" w:color="auto" w:fill="auto"/>
            <w:vAlign w:val="center"/>
          </w:tcPr>
          <w:p w14:paraId="34B48E32" w14:textId="3BFFE3AE" w:rsidR="00D34E7A" w:rsidRPr="00153B51" w:rsidRDefault="00D34E7A" w:rsidP="00EA3E8E">
            <w:pPr>
              <w:pStyle w:val="a3"/>
              <w:tabs>
                <w:tab w:val="clear" w:pos="4153"/>
                <w:tab w:val="clear" w:pos="8306"/>
              </w:tabs>
              <w:spacing w:after="120"/>
              <w:ind w:left="360"/>
              <w:rPr>
                <w:rFonts w:cs="Arial"/>
                <w:bCs/>
                <w:lang w:eastAsia="ko-KR"/>
              </w:rPr>
            </w:pPr>
            <w:r w:rsidRPr="00153B51">
              <w:rPr>
                <w:rFonts w:ascii="Arial" w:hAnsi="Arial" w:cs="Arial"/>
                <w:bCs/>
                <w:lang w:eastAsia="ko-KR"/>
              </w:rPr>
              <w:t xml:space="preserve">-30 dBm </w:t>
            </w:r>
            <w:r w:rsidRPr="00153B51">
              <w:rPr>
                <w:rFonts w:ascii="Arial" w:hAnsi="Arial" w:cs="Arial" w:hint="eastAsia"/>
                <w:bCs/>
                <w:lang w:eastAsia="ko-KR"/>
              </w:rPr>
              <w:t>≤</w:t>
            </w:r>
            <w:r w:rsidRPr="00153B51">
              <w:rPr>
                <w:rFonts w:ascii="Arial" w:hAnsi="Arial" w:cs="Arial"/>
                <w:bCs/>
                <w:lang w:eastAsia="ko-KR"/>
              </w:rPr>
              <w:t xml:space="preserve"> Output power </w:t>
            </w:r>
            <w:r w:rsidRPr="00153B51">
              <w:rPr>
                <w:rFonts w:ascii="Arial" w:hAnsi="Arial" w:cs="Arial" w:hint="eastAsia"/>
                <w:bCs/>
                <w:lang w:eastAsia="ko-KR"/>
              </w:rPr>
              <w:t>≤</w:t>
            </w:r>
            <w:r w:rsidRPr="00153B51">
              <w:rPr>
                <w:rFonts w:ascii="Arial" w:hAnsi="Arial" w:cs="Arial"/>
                <w:bCs/>
                <w:lang w:eastAsia="ko-KR"/>
              </w:rPr>
              <w:t xml:space="preserve"> 0 dBm</w:t>
            </w:r>
          </w:p>
        </w:tc>
        <w:tc>
          <w:tcPr>
            <w:tcW w:w="851" w:type="pct"/>
            <w:vMerge/>
            <w:tcBorders>
              <w:left w:val="single" w:sz="4" w:space="0" w:color="auto"/>
              <w:right w:val="single" w:sz="4" w:space="0" w:color="auto"/>
            </w:tcBorders>
            <w:vAlign w:val="center"/>
          </w:tcPr>
          <w:p w14:paraId="0DBFDE1F" w14:textId="62CE694B" w:rsidR="00D34E7A" w:rsidRPr="00153B51" w:rsidRDefault="00D34E7A" w:rsidP="00EA3E8E">
            <w:pPr>
              <w:pStyle w:val="a3"/>
              <w:tabs>
                <w:tab w:val="clear" w:pos="4153"/>
                <w:tab w:val="clear" w:pos="8306"/>
              </w:tabs>
              <w:spacing w:after="120"/>
              <w:ind w:left="360"/>
              <w:rPr>
                <w:rFonts w:ascii="Arial" w:hAnsi="Arial" w:cs="Arial"/>
                <w:bCs/>
                <w:lang w:eastAsia="ko-KR"/>
                <w:rPrChange w:id="5" w:author="임수환/책임연구원/차세대표준(연)CAS팀(suhwan.lim@lge.com)" w:date="2018-11-27T13:05:00Z">
                  <w:rPr/>
                </w:rPrChange>
              </w:rPr>
            </w:pPr>
          </w:p>
        </w:tc>
      </w:tr>
      <w:tr w:rsidR="00D34E7A" w:rsidRPr="00153B51" w14:paraId="35AB8E88" w14:textId="406E3DC6" w:rsidTr="00EA3E8E">
        <w:trPr>
          <w:trHeight w:val="120"/>
          <w:jc w:val="center"/>
        </w:trPr>
        <w:tc>
          <w:tcPr>
            <w:tcW w:w="783" w:type="pct"/>
            <w:vMerge/>
            <w:tcBorders>
              <w:right w:val="single" w:sz="4" w:space="0" w:color="auto"/>
            </w:tcBorders>
            <w:shd w:val="clear" w:color="auto" w:fill="auto"/>
            <w:vAlign w:val="center"/>
          </w:tcPr>
          <w:p w14:paraId="19AC77D7" w14:textId="57B2A86D" w:rsidR="00D34E7A" w:rsidRPr="00153B51" w:rsidRDefault="00D34E7A">
            <w:pPr>
              <w:pStyle w:val="a3"/>
              <w:tabs>
                <w:tab w:val="clear" w:pos="4153"/>
                <w:tab w:val="clear" w:pos="8306"/>
              </w:tabs>
              <w:spacing w:after="120"/>
              <w:ind w:left="360"/>
              <w:rPr>
                <w:rFonts w:ascii="Arial" w:hAnsi="Arial" w:cs="Arial"/>
                <w:bCs/>
                <w:lang w:eastAsia="ko-KR"/>
                <w:rPrChange w:id="6" w:author="임수환/책임연구원/차세대표준(연)CAS팀(suhwan.lim@lge.com)" w:date="2018-11-27T13:05:00Z">
                  <w:rPr>
                    <w:b/>
                  </w:rPr>
                </w:rPrChange>
              </w:rPr>
              <w:pPrChange w:id="7" w:author="Intel user" w:date="2018-11-26T18:56:00Z">
                <w:pPr/>
              </w:pPrChange>
            </w:pPr>
          </w:p>
        </w:tc>
        <w:tc>
          <w:tcPr>
            <w:tcW w:w="579" w:type="pct"/>
            <w:vMerge/>
            <w:tcBorders>
              <w:left w:val="single" w:sz="4" w:space="0" w:color="auto"/>
              <w:right w:val="single" w:sz="4" w:space="0" w:color="auto"/>
            </w:tcBorders>
            <w:vAlign w:val="center"/>
          </w:tcPr>
          <w:p w14:paraId="087E3EA3" w14:textId="7BF4460B" w:rsidR="00D34E7A" w:rsidRPr="00153B51" w:rsidRDefault="00D34E7A">
            <w:pPr>
              <w:pStyle w:val="a3"/>
              <w:tabs>
                <w:tab w:val="clear" w:pos="4153"/>
                <w:tab w:val="clear" w:pos="8306"/>
              </w:tabs>
              <w:spacing w:after="120"/>
              <w:ind w:left="360"/>
              <w:rPr>
                <w:rFonts w:cs="Arial"/>
                <w:bCs/>
                <w:lang w:eastAsia="ko-KR"/>
                <w:rPrChange w:id="8" w:author="임수환/책임연구원/차세대표준(연)CAS팀(suhwan.lim@lge.com)" w:date="2018-11-27T13:05:00Z">
                  <w:rPr>
                    <w:rFonts w:cs="Arial"/>
                  </w:rPr>
                </w:rPrChange>
              </w:rPr>
              <w:pPrChange w:id="9" w:author="Intel user" w:date="2018-11-26T18:56:00Z">
                <w:pPr>
                  <w:pStyle w:val="TAC"/>
                  <w:keepNext w:val="0"/>
                  <w:keepLines w:val="0"/>
                  <w:spacing w:before="0"/>
                </w:pPr>
              </w:pPrChange>
            </w:pPr>
          </w:p>
        </w:tc>
        <w:tc>
          <w:tcPr>
            <w:tcW w:w="638" w:type="pct"/>
            <w:tcBorders>
              <w:top w:val="single" w:sz="4" w:space="0" w:color="auto"/>
              <w:left w:val="single" w:sz="4" w:space="0" w:color="auto"/>
              <w:right w:val="single" w:sz="4" w:space="0" w:color="auto"/>
            </w:tcBorders>
            <w:vAlign w:val="center"/>
          </w:tcPr>
          <w:p w14:paraId="6E35AA49" w14:textId="6E517673" w:rsidR="00D34E7A" w:rsidRPr="00153B51" w:rsidRDefault="00D34E7A" w:rsidP="00EA3E8E">
            <w:pPr>
              <w:pStyle w:val="a3"/>
              <w:tabs>
                <w:tab w:val="clear" w:pos="4153"/>
                <w:tab w:val="clear" w:pos="8306"/>
              </w:tabs>
              <w:spacing w:after="120"/>
              <w:jc w:val="center"/>
              <w:rPr>
                <w:rFonts w:cs="Arial"/>
                <w:bCs/>
                <w:lang w:eastAsia="ko-KR"/>
              </w:rPr>
            </w:pPr>
            <w:r w:rsidRPr="00153B51">
              <w:rPr>
                <w:rFonts w:ascii="Arial" w:hAnsi="Arial" w:cs="Arial"/>
                <w:bCs/>
                <w:lang w:eastAsia="ko-KR"/>
              </w:rPr>
              <w:t xml:space="preserve">-10 </w:t>
            </w:r>
            <w:r w:rsidR="00EA3E8E">
              <w:rPr>
                <w:rFonts w:ascii="Arial" w:hAnsi="Arial" w:cs="Arial"/>
                <w:bCs/>
                <w:lang w:eastAsia="ko-KR"/>
              </w:rPr>
              <w:t>-</w:t>
            </w:r>
            <w:r w:rsidRPr="00153B51">
              <w:rPr>
                <w:rFonts w:ascii="Arial" w:hAnsi="Arial" w:cs="Arial"/>
                <w:bCs/>
                <w:lang w:eastAsia="ko-KR"/>
              </w:rPr>
              <w:t xml:space="preserve"> </w:t>
            </w:r>
            <w:r w:rsidRPr="00153B51">
              <w:rPr>
                <w:rFonts w:ascii="Arial" w:hAnsi="Arial" w:cs="Arial"/>
                <w:bCs/>
                <w:i/>
                <w:lang w:eastAsia="ko-KR"/>
              </w:rPr>
              <w:t>Z4</w:t>
            </w:r>
          </w:p>
        </w:tc>
        <w:tc>
          <w:tcPr>
            <w:tcW w:w="2148" w:type="pct"/>
            <w:tcBorders>
              <w:left w:val="single" w:sz="4" w:space="0" w:color="auto"/>
              <w:right w:val="single" w:sz="4" w:space="0" w:color="auto"/>
            </w:tcBorders>
            <w:shd w:val="clear" w:color="auto" w:fill="auto"/>
            <w:vAlign w:val="center"/>
          </w:tcPr>
          <w:p w14:paraId="1BD29FC4" w14:textId="36F75058" w:rsidR="00D34E7A" w:rsidRPr="00153B51" w:rsidRDefault="00D34E7A" w:rsidP="00EA3E8E">
            <w:pPr>
              <w:pStyle w:val="a3"/>
              <w:tabs>
                <w:tab w:val="clear" w:pos="4153"/>
                <w:tab w:val="clear" w:pos="8306"/>
              </w:tabs>
              <w:spacing w:after="120"/>
              <w:ind w:left="360"/>
              <w:rPr>
                <w:rFonts w:cs="Arial"/>
                <w:bCs/>
                <w:lang w:eastAsia="ko-KR"/>
              </w:rPr>
            </w:pPr>
            <w:r w:rsidRPr="00153B51">
              <w:rPr>
                <w:rFonts w:ascii="Arial" w:hAnsi="Arial" w:cs="Arial"/>
                <w:bCs/>
                <w:lang w:eastAsia="ko-KR"/>
              </w:rPr>
              <w:t xml:space="preserve">-40 dBm </w:t>
            </w:r>
            <w:r w:rsidRPr="00153B51">
              <w:rPr>
                <w:rFonts w:ascii="Arial" w:hAnsi="Arial" w:cs="Arial"/>
                <w:bCs/>
                <w:lang w:eastAsia="ko-KR"/>
              </w:rPr>
              <w:sym w:font="Symbol" w:char="F0A3"/>
            </w:r>
            <w:r w:rsidRPr="00153B51">
              <w:rPr>
                <w:rFonts w:ascii="Arial" w:hAnsi="Arial" w:cs="Arial"/>
                <w:bCs/>
                <w:lang w:eastAsia="ko-KR"/>
              </w:rPr>
              <w:t xml:space="preserve"> Output power &lt; -30 dBm</w:t>
            </w:r>
          </w:p>
        </w:tc>
        <w:tc>
          <w:tcPr>
            <w:tcW w:w="851" w:type="pct"/>
            <w:vMerge/>
            <w:tcBorders>
              <w:left w:val="single" w:sz="4" w:space="0" w:color="auto"/>
              <w:right w:val="single" w:sz="4" w:space="0" w:color="auto"/>
            </w:tcBorders>
            <w:vAlign w:val="center"/>
          </w:tcPr>
          <w:p w14:paraId="7A47F5BF" w14:textId="48D221FA" w:rsidR="00D34E7A" w:rsidRPr="00153B51" w:rsidRDefault="00D34E7A" w:rsidP="00EA3E8E">
            <w:pPr>
              <w:pStyle w:val="a3"/>
              <w:tabs>
                <w:tab w:val="clear" w:pos="4153"/>
                <w:tab w:val="clear" w:pos="8306"/>
              </w:tabs>
              <w:spacing w:after="120"/>
              <w:ind w:left="360"/>
              <w:rPr>
                <w:rFonts w:ascii="Arial" w:hAnsi="Arial" w:cs="Arial"/>
                <w:bCs/>
                <w:lang w:eastAsia="ko-KR"/>
                <w:rPrChange w:id="10" w:author="임수환/책임연구원/차세대표준(연)CAS팀(suhwan.lim@lge.com)" w:date="2018-11-27T13:05:00Z">
                  <w:rPr/>
                </w:rPrChange>
              </w:rPr>
            </w:pPr>
          </w:p>
        </w:tc>
      </w:tr>
      <w:tr w:rsidR="00D34E7A" w:rsidRPr="00153B51" w14:paraId="4E9D0B74" w14:textId="683DE327" w:rsidTr="00EA3E8E">
        <w:trPr>
          <w:trHeight w:val="3398"/>
          <w:jc w:val="center"/>
        </w:trPr>
        <w:tc>
          <w:tcPr>
            <w:tcW w:w="5000" w:type="pct"/>
            <w:gridSpan w:val="5"/>
            <w:tcBorders>
              <w:right w:val="single" w:sz="4" w:space="0" w:color="auto"/>
            </w:tcBorders>
            <w:shd w:val="clear" w:color="auto" w:fill="auto"/>
            <w:vAlign w:val="center"/>
          </w:tcPr>
          <w:p w14:paraId="1187D1D9" w14:textId="5DF5CF16" w:rsidR="00D34E7A" w:rsidRPr="003D12BA" w:rsidRDefault="00D34E7A" w:rsidP="003D12BA">
            <w:pPr>
              <w:pStyle w:val="TAN"/>
              <w:rPr>
                <w:szCs w:val="18"/>
              </w:rPr>
            </w:pPr>
            <w:r w:rsidRPr="003D12BA">
              <w:rPr>
                <w:szCs w:val="18"/>
              </w:rPr>
              <w:lastRenderedPageBreak/>
              <w:t>NOTE 1:</w:t>
            </w:r>
            <w:r w:rsidRPr="003D12BA">
              <w:rPr>
                <w:szCs w:val="18"/>
              </w:rPr>
              <w:tab/>
              <w:t xml:space="preserve">An in-band emissions combined limit is evaluated in each non-allocated RB. For each such RB, the minimum requirement is calculated as the higher of </w:t>
            </w:r>
            <w:r w:rsidRPr="00EA3E8E">
              <w:rPr>
                <w:b/>
                <w:color w:val="000000" w:themeColor="text1"/>
                <w:szCs w:val="18"/>
              </w:rPr>
              <w:t>P</w:t>
            </w:r>
            <w:r w:rsidRPr="00EA3E8E">
              <w:rPr>
                <w:b/>
                <w:color w:val="000000" w:themeColor="text1"/>
                <w:szCs w:val="18"/>
                <w:vertAlign w:val="subscript"/>
              </w:rPr>
              <w:t>RB</w:t>
            </w:r>
            <w:r w:rsidRPr="00EA3E8E">
              <w:rPr>
                <w:b/>
                <w:color w:val="000000" w:themeColor="text1"/>
                <w:szCs w:val="18"/>
              </w:rPr>
              <w:t xml:space="preserve"> - 30 dB – </w:t>
            </w:r>
            <w:r w:rsidRPr="00EA3E8E">
              <w:rPr>
                <w:b/>
                <w:i/>
                <w:color w:val="000000" w:themeColor="text1"/>
                <w:szCs w:val="18"/>
              </w:rPr>
              <w:t>W</w:t>
            </w:r>
            <w:r w:rsidRPr="003D12BA">
              <w:rPr>
                <w:szCs w:val="18"/>
              </w:rPr>
              <w:t xml:space="preserve"> and the power sum of all limit values (General, IQ Image or Carrier leakage) that apply. P</w:t>
            </w:r>
            <w:r w:rsidRPr="003D12BA">
              <w:rPr>
                <w:szCs w:val="18"/>
                <w:vertAlign w:val="subscript"/>
              </w:rPr>
              <w:t>RB</w:t>
            </w:r>
            <w:r w:rsidRPr="003D12BA">
              <w:rPr>
                <w:szCs w:val="18"/>
              </w:rPr>
              <w:t xml:space="preserve"> is defined in NOTE 10.</w:t>
            </w:r>
          </w:p>
          <w:p w14:paraId="532C02B1" w14:textId="77777777" w:rsidR="006B67B8" w:rsidRPr="00676D92" w:rsidRDefault="006B67B8" w:rsidP="006B67B8">
            <w:pPr>
              <w:pStyle w:val="TAN"/>
              <w:rPr>
                <w:szCs w:val="18"/>
                <w:lang w:val="en-US"/>
              </w:rPr>
            </w:pPr>
            <w:r w:rsidRPr="00676D92">
              <w:rPr>
                <w:szCs w:val="18"/>
              </w:rPr>
              <w:t>NOTE 2:</w:t>
            </w:r>
            <w:r w:rsidRPr="00676D92">
              <w:rPr>
                <w:szCs w:val="18"/>
              </w:rPr>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5A70212F" w14:textId="77777777" w:rsidR="006B67B8" w:rsidRPr="00676D92" w:rsidRDefault="006B67B8" w:rsidP="006B67B8">
            <w:pPr>
              <w:pStyle w:val="TAN"/>
              <w:rPr>
                <w:szCs w:val="18"/>
                <w:lang w:val="en-US"/>
              </w:rPr>
            </w:pPr>
            <w:r w:rsidRPr="00676D92">
              <w:rPr>
                <w:szCs w:val="18"/>
              </w:rPr>
              <w:t>NOTE 3:</w:t>
            </w:r>
            <w:r w:rsidRPr="00676D92">
              <w:rPr>
                <w:szCs w:val="18"/>
              </w:rPr>
              <w:tab/>
              <w:t>The applicable frequencies for this limit are those that are enclosed in the reflection of the allocated bandwidth, based on symmetry with respect to the carrier frequency, but excluding any allocated RBs.</w:t>
            </w:r>
          </w:p>
          <w:p w14:paraId="1AB5DC99" w14:textId="77777777" w:rsidR="006B67B8" w:rsidRPr="00676D92" w:rsidRDefault="006B67B8" w:rsidP="006B67B8">
            <w:pPr>
              <w:pStyle w:val="TAN"/>
              <w:rPr>
                <w:szCs w:val="18"/>
                <w:lang w:val="en-US"/>
              </w:rPr>
            </w:pPr>
            <w:r w:rsidRPr="00676D92">
              <w:rPr>
                <w:szCs w:val="18"/>
              </w:rPr>
              <w:t>NOTE 4:</w:t>
            </w:r>
            <w:r w:rsidRPr="00676D92">
              <w:rPr>
                <w:szCs w:val="18"/>
              </w:rPr>
              <w:tab/>
              <w:t>The measurement bandwidth is 1 RB and the limit is expressed as a ratio of measured power in one non-allocated RB to the measured total power in all allocated RBs.</w:t>
            </w:r>
          </w:p>
          <w:p w14:paraId="4DDC88DC" w14:textId="77777777" w:rsidR="006B67B8" w:rsidRPr="00676D92" w:rsidRDefault="006B67B8" w:rsidP="006B67B8">
            <w:pPr>
              <w:pStyle w:val="TAN"/>
              <w:rPr>
                <w:szCs w:val="18"/>
                <w:lang w:val="en-US"/>
              </w:rPr>
            </w:pPr>
            <w:r w:rsidRPr="00676D92">
              <w:rPr>
                <w:szCs w:val="18"/>
              </w:rPr>
              <w:t>NOTE 5:</w:t>
            </w:r>
            <w:r w:rsidRPr="00676D92">
              <w:rPr>
                <w:szCs w:val="18"/>
              </w:rPr>
              <w:tab/>
              <w:t>The applicable frequencies for this limit are those that are enclosed in the RBs containing the DC frequency if N</w:t>
            </w:r>
            <w:r w:rsidRPr="00676D92">
              <w:rPr>
                <w:position w:val="-5"/>
                <w:szCs w:val="18"/>
                <w:vertAlign w:val="subscript"/>
              </w:rPr>
              <w:t>RB</w:t>
            </w:r>
            <w:r w:rsidRPr="00676D92">
              <w:rPr>
                <w:szCs w:val="18"/>
              </w:rPr>
              <w:t xml:space="preserve"> is odd, or in the two RBs immediately adjacent to the DC frequency if N</w:t>
            </w:r>
            <w:r w:rsidRPr="00676D92">
              <w:rPr>
                <w:position w:val="-5"/>
                <w:szCs w:val="18"/>
                <w:vertAlign w:val="subscript"/>
              </w:rPr>
              <w:t>RB</w:t>
            </w:r>
            <w:r w:rsidRPr="00676D92">
              <w:rPr>
                <w:szCs w:val="18"/>
              </w:rPr>
              <w:t xml:space="preserve"> is even but excluding any allocated RB.</w:t>
            </w:r>
          </w:p>
          <w:p w14:paraId="207B515E" w14:textId="3B483241" w:rsidR="006B67B8" w:rsidRPr="00676D92" w:rsidRDefault="006B67B8" w:rsidP="006B67B8">
            <w:pPr>
              <w:pStyle w:val="TAN"/>
              <w:rPr>
                <w:szCs w:val="18"/>
                <w:lang w:val="en-US"/>
              </w:rPr>
            </w:pPr>
            <w:r w:rsidRPr="00676D92">
              <w:rPr>
                <w:szCs w:val="18"/>
              </w:rPr>
              <w:t>NOTE 6:</w:t>
            </w:r>
            <w:r w:rsidRPr="00676D92">
              <w:rPr>
                <w:szCs w:val="18"/>
              </w:rPr>
              <w:tab/>
              <w:t>L</w:t>
            </w:r>
            <w:r w:rsidRPr="00676D92">
              <w:rPr>
                <w:position w:val="-5"/>
                <w:szCs w:val="18"/>
                <w:vertAlign w:val="subscript"/>
              </w:rPr>
              <w:t>CRB</w:t>
            </w:r>
            <w:r w:rsidRPr="00676D92">
              <w:rPr>
                <w:szCs w:val="18"/>
              </w:rPr>
              <w:t xml:space="preserve"> is the Transmission Bandwidth (see Figure 5.3.3-1</w:t>
            </w:r>
            <w:r w:rsidR="00B00328">
              <w:rPr>
                <w:szCs w:val="18"/>
              </w:rPr>
              <w:t xml:space="preserve"> TS 38.101-1</w:t>
            </w:r>
            <w:r w:rsidRPr="00676D92">
              <w:rPr>
                <w:szCs w:val="18"/>
              </w:rPr>
              <w:t>).</w:t>
            </w:r>
          </w:p>
          <w:p w14:paraId="35ED36C6" w14:textId="225A9E0A" w:rsidR="006B67B8" w:rsidRPr="00676D92" w:rsidRDefault="006B67B8" w:rsidP="006B67B8">
            <w:pPr>
              <w:pStyle w:val="TAN"/>
              <w:rPr>
                <w:szCs w:val="18"/>
                <w:lang w:val="en-US"/>
              </w:rPr>
            </w:pPr>
            <w:r w:rsidRPr="00676D92">
              <w:rPr>
                <w:szCs w:val="18"/>
              </w:rPr>
              <w:t>NOTE 7:</w:t>
            </w:r>
            <w:r w:rsidRPr="00676D92">
              <w:rPr>
                <w:szCs w:val="18"/>
              </w:rPr>
              <w:tab/>
              <w:t>N</w:t>
            </w:r>
            <w:r w:rsidRPr="00676D92">
              <w:rPr>
                <w:position w:val="-5"/>
                <w:szCs w:val="18"/>
                <w:vertAlign w:val="subscript"/>
              </w:rPr>
              <w:t>RB</w:t>
            </w:r>
            <w:r w:rsidRPr="00676D92">
              <w:rPr>
                <w:szCs w:val="18"/>
              </w:rPr>
              <w:t xml:space="preserve"> is the Transmission Bandwidth Configuration (see Figure 5.3.3-1</w:t>
            </w:r>
            <w:r w:rsidR="00B00328">
              <w:rPr>
                <w:szCs w:val="18"/>
              </w:rPr>
              <w:t xml:space="preserve"> TS 38.101-1</w:t>
            </w:r>
            <w:r w:rsidRPr="00676D92">
              <w:rPr>
                <w:szCs w:val="18"/>
              </w:rPr>
              <w:t>).</w:t>
            </w:r>
          </w:p>
          <w:p w14:paraId="685B2989" w14:textId="77777777" w:rsidR="006B67B8" w:rsidRPr="00676D92" w:rsidRDefault="006B67B8" w:rsidP="006B67B8">
            <w:pPr>
              <w:pStyle w:val="TAN"/>
              <w:rPr>
                <w:szCs w:val="18"/>
                <w:lang w:val="en-US"/>
              </w:rPr>
            </w:pPr>
            <w:r w:rsidRPr="00676D92">
              <w:rPr>
                <w:szCs w:val="18"/>
              </w:rPr>
              <w:t>NOTE 8:</w:t>
            </w:r>
            <w:r w:rsidRPr="00676D92">
              <w:rPr>
                <w:szCs w:val="18"/>
              </w:rPr>
              <w:tab/>
              <w:t>EVM s the limit for the modulation format used in the allocated RBs.</w:t>
            </w:r>
          </w:p>
          <w:p w14:paraId="0C556449" w14:textId="77777777" w:rsidR="006B67B8" w:rsidRPr="00676D92" w:rsidRDefault="006B67B8" w:rsidP="006B67B8">
            <w:pPr>
              <w:pStyle w:val="TAN"/>
              <w:rPr>
                <w:szCs w:val="18"/>
                <w:lang w:val="en-US"/>
              </w:rPr>
            </w:pPr>
            <w:r w:rsidRPr="00676D92">
              <w:rPr>
                <w:szCs w:val="18"/>
              </w:rPr>
              <w:t>NOTE 9:</w:t>
            </w:r>
            <w:r w:rsidRPr="00676D92">
              <w:rPr>
                <w:szCs w:val="18"/>
              </w:rPr>
              <w:tab/>
            </w:r>
            <w:r w:rsidRPr="00676D92">
              <w:rPr>
                <w:rFonts w:ascii="Symbol" w:hAnsi="Symbol"/>
                <w:szCs w:val="18"/>
              </w:rPr>
              <w:t></w:t>
            </w:r>
            <w:r w:rsidRPr="00676D92">
              <w:rPr>
                <w:position w:val="-5"/>
                <w:szCs w:val="18"/>
                <w:vertAlign w:val="subscript"/>
              </w:rPr>
              <w:t>RB</w:t>
            </w:r>
            <w:r w:rsidRPr="00676D92">
              <w:rPr>
                <w:szCs w:val="18"/>
              </w:rPr>
              <w:t xml:space="preserve"> is the starting frequency offset between the allocated RB and the measured non-allocated RB (e.g. </w:t>
            </w:r>
            <w:r w:rsidRPr="00676D92">
              <w:rPr>
                <w:rFonts w:ascii="Symbol" w:hAnsi="Symbol"/>
                <w:szCs w:val="18"/>
              </w:rPr>
              <w:t></w:t>
            </w:r>
            <w:r w:rsidRPr="00676D92">
              <w:rPr>
                <w:position w:val="-5"/>
                <w:szCs w:val="18"/>
                <w:vertAlign w:val="subscript"/>
              </w:rPr>
              <w:t>RB</w:t>
            </w:r>
            <w:r w:rsidRPr="00676D92">
              <w:rPr>
                <w:szCs w:val="18"/>
              </w:rPr>
              <w:t xml:space="preserve">= 1 or </w:t>
            </w:r>
            <w:r w:rsidRPr="00676D92">
              <w:rPr>
                <w:rFonts w:ascii="Symbol" w:hAnsi="Symbol"/>
                <w:szCs w:val="18"/>
              </w:rPr>
              <w:t></w:t>
            </w:r>
            <w:r w:rsidRPr="00676D92">
              <w:rPr>
                <w:position w:val="-5"/>
                <w:szCs w:val="18"/>
                <w:vertAlign w:val="subscript"/>
              </w:rPr>
              <w:t>RB</w:t>
            </w:r>
            <w:r w:rsidRPr="00676D92">
              <w:rPr>
                <w:szCs w:val="18"/>
              </w:rPr>
              <w:t>= -1 for the first adjacent RB outside of the allocated bandwidth).</w:t>
            </w:r>
          </w:p>
          <w:p w14:paraId="2A27A977" w14:textId="5246FC8A" w:rsidR="00D34E7A" w:rsidRPr="00153B51" w:rsidRDefault="006B67B8" w:rsidP="002106FA">
            <w:pPr>
              <w:pStyle w:val="TAN"/>
              <w:rPr>
                <w:rFonts w:cs="Arial"/>
                <w:bCs/>
                <w:lang w:eastAsia="ko-KR"/>
              </w:rPr>
            </w:pPr>
            <w:r w:rsidRPr="00676D92">
              <w:rPr>
                <w:szCs w:val="18"/>
              </w:rPr>
              <w:t>NOTE 10:</w:t>
            </w:r>
            <w:r w:rsidRPr="00676D92">
              <w:rPr>
                <w:szCs w:val="18"/>
              </w:rPr>
              <w:tab/>
              <w:t>P</w:t>
            </w:r>
            <w:r w:rsidRPr="00676D92">
              <w:rPr>
                <w:position w:val="-5"/>
                <w:szCs w:val="18"/>
                <w:vertAlign w:val="subscript"/>
              </w:rPr>
              <w:t>RB</w:t>
            </w:r>
            <w:r w:rsidRPr="00676D92">
              <w:rPr>
                <w:szCs w:val="18"/>
              </w:rPr>
              <w:t xml:space="preserve"> is the transmitted power per allocated RB, measured in dBm.</w:t>
            </w:r>
          </w:p>
        </w:tc>
      </w:tr>
    </w:tbl>
    <w:p w14:paraId="061B7932" w14:textId="29403752" w:rsidR="006428B9" w:rsidRPr="000C3423" w:rsidRDefault="006428B9" w:rsidP="00153B51">
      <w:pPr>
        <w:pStyle w:val="a3"/>
        <w:tabs>
          <w:tab w:val="clear" w:pos="4153"/>
          <w:tab w:val="clear" w:pos="8306"/>
        </w:tabs>
        <w:spacing w:after="120"/>
        <w:ind w:left="360"/>
        <w:rPr>
          <w:rFonts w:ascii="Arial" w:hAnsi="Arial" w:cs="Arial"/>
          <w:bCs/>
        </w:rPr>
      </w:pPr>
    </w:p>
    <w:p w14:paraId="5A17D706" w14:textId="2C4DE7D3" w:rsidR="00BC3C10" w:rsidRPr="00153B51" w:rsidRDefault="00BC3C10">
      <w:pPr>
        <w:pStyle w:val="af"/>
        <w:numPr>
          <w:ilvl w:val="0"/>
          <w:numId w:val="10"/>
        </w:numPr>
        <w:spacing w:before="240" w:after="120"/>
        <w:ind w:leftChars="0"/>
        <w:rPr>
          <w:rFonts w:ascii="Arial" w:hAnsi="Arial" w:cs="Arial"/>
          <w:b/>
          <w:color w:val="000000"/>
          <w:sz w:val="20"/>
          <w:szCs w:val="20"/>
          <w:lang w:val="en-GB" w:eastAsia="zh-CN"/>
        </w:rPr>
      </w:pPr>
      <w:r w:rsidRPr="00BC3C10">
        <w:rPr>
          <w:rFonts w:ascii="Arial" w:hAnsi="Arial" w:cs="Arial"/>
          <w:b/>
          <w:color w:val="000000"/>
          <w:sz w:val="20"/>
          <w:szCs w:val="20"/>
          <w:lang w:val="en-GB" w:eastAsia="zh-CN"/>
        </w:rPr>
        <w:t xml:space="preserve">Question 3: </w:t>
      </w:r>
      <w:r w:rsidRPr="00720722">
        <w:rPr>
          <w:rFonts w:ascii="Arial" w:hAnsi="Arial" w:cs="Arial"/>
          <w:color w:val="000000"/>
          <w:sz w:val="20"/>
          <w:szCs w:val="20"/>
          <w:lang w:val="en-GB" w:eastAsia="zh-CN"/>
        </w:rPr>
        <w:t xml:space="preserve">RAN1 would like to request guidance from RAN4 on an IBE model for </w:t>
      </w:r>
      <w:proofErr w:type="spellStart"/>
      <w:r w:rsidRPr="00720722">
        <w:rPr>
          <w:rFonts w:ascii="Arial" w:hAnsi="Arial" w:cs="Arial"/>
          <w:color w:val="000000"/>
          <w:sz w:val="20"/>
          <w:szCs w:val="20"/>
          <w:lang w:val="en-GB" w:eastAsia="zh-CN"/>
        </w:rPr>
        <w:t>sidelink</w:t>
      </w:r>
      <w:proofErr w:type="spellEnd"/>
      <w:r w:rsidRPr="00720722">
        <w:rPr>
          <w:rFonts w:ascii="Arial" w:hAnsi="Arial" w:cs="Arial"/>
          <w:color w:val="000000"/>
          <w:sz w:val="20"/>
          <w:szCs w:val="20"/>
          <w:lang w:val="en-GB" w:eastAsia="zh-CN"/>
        </w:rPr>
        <w:t xml:space="preserve"> communication in FR2</w:t>
      </w:r>
    </w:p>
    <w:p w14:paraId="5E8C101C" w14:textId="05D6375D" w:rsidR="00BC3C10" w:rsidRPr="00BC3C10" w:rsidRDefault="00BC3C10" w:rsidP="00153B51">
      <w:pPr>
        <w:pStyle w:val="a3"/>
        <w:tabs>
          <w:tab w:val="clear" w:pos="4153"/>
          <w:tab w:val="clear" w:pos="8306"/>
        </w:tabs>
        <w:spacing w:after="120"/>
        <w:ind w:left="360"/>
        <w:rPr>
          <w:rFonts w:ascii="Arial" w:hAnsi="Arial" w:cs="Arial"/>
          <w:b/>
          <w:bCs/>
          <w:lang w:eastAsia="ko-KR"/>
        </w:rPr>
      </w:pPr>
      <w:r w:rsidRPr="00BC3C10">
        <w:rPr>
          <w:rFonts w:ascii="Arial" w:hAnsi="Arial" w:cs="Arial" w:hint="eastAsia"/>
          <w:b/>
          <w:bCs/>
          <w:lang w:eastAsia="ko-KR"/>
        </w:rPr>
        <w:t xml:space="preserve">Answer 3: </w:t>
      </w:r>
      <w:r>
        <w:rPr>
          <w:rFonts w:ascii="Arial" w:hAnsi="Arial" w:cs="Arial"/>
          <w:bCs/>
          <w:lang w:eastAsia="ko-KR"/>
        </w:rPr>
        <w:t xml:space="preserve">In the first stage to design NR V2X physical layer, RAN WG4 recommend to consider the IBE requirements in </w:t>
      </w:r>
      <w:r>
        <w:rPr>
          <w:rFonts w:ascii="Arial" w:hAnsi="Arial" w:cs="Arial"/>
          <w:color w:val="000000"/>
          <w:lang w:eastAsia="zh-CN"/>
        </w:rPr>
        <w:t>Section 6.4.2.3</w:t>
      </w:r>
      <w:r w:rsidR="00C216D7">
        <w:rPr>
          <w:rFonts w:ascii="Arial" w:hAnsi="Arial" w:cs="Arial"/>
          <w:color w:val="000000"/>
          <w:lang w:eastAsia="zh-CN"/>
        </w:rPr>
        <w:t xml:space="preserve">.4 for power class 3 UE </w:t>
      </w:r>
      <w:r w:rsidR="006B67B8">
        <w:rPr>
          <w:rFonts w:ascii="Arial" w:hAnsi="Arial" w:cs="Arial"/>
          <w:color w:val="FF0000"/>
          <w:lang w:eastAsia="zh-CN"/>
        </w:rPr>
        <w:t>(i.e. handheld UE)</w:t>
      </w:r>
      <w:r w:rsidR="006B67B8">
        <w:rPr>
          <w:rFonts w:ascii="Arial" w:hAnsi="Arial" w:cs="Arial"/>
          <w:lang w:eastAsia="zh-CN"/>
        </w:rPr>
        <w:t xml:space="preserve"> </w:t>
      </w:r>
      <w:r w:rsidR="009F2DCC">
        <w:rPr>
          <w:rFonts w:ascii="Arial" w:hAnsi="Arial" w:cs="Arial"/>
          <w:color w:val="000000"/>
          <w:lang w:eastAsia="zh-CN"/>
        </w:rPr>
        <w:t>in TS 38.101-2 at FR2</w:t>
      </w:r>
      <w:r w:rsidR="006428B9">
        <w:rPr>
          <w:rFonts w:ascii="Arial" w:hAnsi="Arial" w:cs="Arial"/>
          <w:color w:val="000000"/>
          <w:lang w:eastAsia="zh-CN"/>
        </w:rPr>
        <w:t xml:space="preserve"> for both waveforms</w:t>
      </w:r>
      <w:r>
        <w:rPr>
          <w:rFonts w:ascii="Arial" w:hAnsi="Arial" w:cs="Arial"/>
          <w:color w:val="000000"/>
          <w:lang w:eastAsia="zh-CN"/>
        </w:rPr>
        <w:t>.</w:t>
      </w:r>
      <w:r w:rsidR="006B67B8">
        <w:rPr>
          <w:rFonts w:ascii="Arial" w:hAnsi="Arial" w:cs="Arial"/>
          <w:color w:val="000000"/>
          <w:lang w:eastAsia="zh-CN"/>
        </w:rPr>
        <w:t xml:space="preserve"> </w:t>
      </w:r>
      <w:r w:rsidR="006B67B8" w:rsidRPr="002106FA">
        <w:rPr>
          <w:rFonts w:ascii="Arial" w:hAnsi="Arial" w:cs="Arial"/>
          <w:color w:val="000000" w:themeColor="text1"/>
          <w:lang w:eastAsia="zh-CN"/>
        </w:rPr>
        <w:t>Note that RAN4 did not discuss the applicab</w:t>
      </w:r>
      <w:r w:rsidR="003D7759" w:rsidRPr="002106FA">
        <w:rPr>
          <w:rFonts w:ascii="Arial" w:hAnsi="Arial" w:cs="Arial"/>
          <w:color w:val="000000" w:themeColor="text1"/>
          <w:lang w:eastAsia="zh-CN"/>
        </w:rPr>
        <w:t>le</w:t>
      </w:r>
      <w:r w:rsidR="006B67B8" w:rsidRPr="002106FA">
        <w:rPr>
          <w:rFonts w:ascii="Arial" w:hAnsi="Arial" w:cs="Arial"/>
          <w:color w:val="000000" w:themeColor="text1"/>
          <w:lang w:eastAsia="zh-CN"/>
        </w:rPr>
        <w:t xml:space="preserve"> FR2 UE PC for V2X communication</w:t>
      </w:r>
      <w:r w:rsidR="006112FC" w:rsidRPr="002106FA">
        <w:rPr>
          <w:rFonts w:ascii="Arial" w:hAnsi="Arial" w:cs="Arial"/>
          <w:color w:val="000000" w:themeColor="text1"/>
          <w:lang w:eastAsia="zh-CN"/>
        </w:rPr>
        <w:t>.</w:t>
      </w:r>
    </w:p>
    <w:p w14:paraId="50444664" w14:textId="77777777" w:rsidR="006542BA" w:rsidRPr="00387065" w:rsidRDefault="006542BA" w:rsidP="004D58B1">
      <w:pPr>
        <w:pStyle w:val="a3"/>
        <w:tabs>
          <w:tab w:val="clear" w:pos="4153"/>
          <w:tab w:val="clear" w:pos="8306"/>
        </w:tabs>
      </w:pPr>
    </w:p>
    <w:p w14:paraId="77A93000" w14:textId="77777777" w:rsidR="00463675" w:rsidRPr="004E2E82" w:rsidRDefault="00463675">
      <w:pPr>
        <w:spacing w:after="120"/>
        <w:rPr>
          <w:rFonts w:ascii="Arial" w:hAnsi="Arial" w:cs="Arial"/>
          <w:b/>
        </w:rPr>
      </w:pPr>
      <w:r w:rsidRPr="004E2E82">
        <w:rPr>
          <w:rFonts w:ascii="Arial" w:hAnsi="Arial" w:cs="Arial"/>
          <w:b/>
        </w:rPr>
        <w:t>2. Actions:</w:t>
      </w:r>
    </w:p>
    <w:p w14:paraId="30A37706" w14:textId="4ACDA7B0" w:rsidR="00463675" w:rsidRDefault="00463675">
      <w:pPr>
        <w:spacing w:after="120"/>
        <w:ind w:left="1985" w:hanging="1985"/>
        <w:rPr>
          <w:rFonts w:ascii="Arial" w:hAnsi="Arial" w:cs="Arial"/>
          <w:b/>
        </w:rPr>
      </w:pPr>
      <w:r w:rsidRPr="004E2E82">
        <w:rPr>
          <w:rFonts w:ascii="Arial" w:hAnsi="Arial" w:cs="Arial"/>
          <w:b/>
        </w:rPr>
        <w:t xml:space="preserve">To </w:t>
      </w:r>
      <w:r w:rsidR="009F2DCC">
        <w:rPr>
          <w:rFonts w:ascii="Arial" w:hAnsi="Arial" w:cs="Arial" w:hint="eastAsia"/>
          <w:b/>
          <w:lang w:eastAsia="ko-KR"/>
        </w:rPr>
        <w:t>RAN WG1</w:t>
      </w:r>
      <w:r w:rsidR="00EE255D" w:rsidRPr="004E2E82">
        <w:rPr>
          <w:rFonts w:ascii="Arial" w:hAnsi="Arial" w:cs="Arial"/>
          <w:b/>
        </w:rPr>
        <w:t>:</w:t>
      </w:r>
    </w:p>
    <w:p w14:paraId="3313E17D" w14:textId="32B51D5C" w:rsidR="00F448CA" w:rsidRDefault="00351775" w:rsidP="00351775">
      <w:pPr>
        <w:pStyle w:val="a3"/>
        <w:tabs>
          <w:tab w:val="clear" w:pos="4153"/>
          <w:tab w:val="clear" w:pos="8306"/>
        </w:tabs>
        <w:spacing w:after="120"/>
        <w:rPr>
          <w:rFonts w:ascii="Arial" w:hAnsi="Arial" w:cs="Arial"/>
          <w:bCs/>
          <w:lang w:eastAsia="ko-KR"/>
        </w:rPr>
      </w:pPr>
      <w:r>
        <w:rPr>
          <w:rFonts w:ascii="Arial" w:hAnsi="Arial" w:cs="Arial"/>
          <w:bCs/>
        </w:rPr>
        <w:t xml:space="preserve">RAN </w:t>
      </w:r>
      <w:r w:rsidR="009F2DCC">
        <w:rPr>
          <w:rFonts w:ascii="Arial" w:hAnsi="Arial" w:cs="Arial"/>
          <w:bCs/>
        </w:rPr>
        <w:t xml:space="preserve">WG4 </w:t>
      </w:r>
      <w:r w:rsidR="00F448CA">
        <w:rPr>
          <w:rFonts w:ascii="Arial" w:hAnsi="Arial" w:cs="Arial" w:hint="eastAsia"/>
          <w:bCs/>
          <w:lang w:eastAsia="ko-KR"/>
        </w:rPr>
        <w:t>respe</w:t>
      </w:r>
      <w:r w:rsidR="00EC3AF5">
        <w:rPr>
          <w:rFonts w:ascii="Arial" w:hAnsi="Arial" w:cs="Arial" w:hint="eastAsia"/>
          <w:bCs/>
          <w:lang w:eastAsia="ko-KR"/>
        </w:rPr>
        <w:t>ctful</w:t>
      </w:r>
      <w:r w:rsidR="009F2DCC">
        <w:rPr>
          <w:rFonts w:ascii="Arial" w:hAnsi="Arial" w:cs="Arial" w:hint="eastAsia"/>
          <w:bCs/>
          <w:lang w:eastAsia="ko-KR"/>
        </w:rPr>
        <w:t>ly asks RAN WG1</w:t>
      </w:r>
      <w:r w:rsidR="00F448CA">
        <w:rPr>
          <w:rFonts w:ascii="Arial" w:hAnsi="Arial" w:cs="Arial" w:hint="eastAsia"/>
          <w:bCs/>
          <w:lang w:eastAsia="ko-KR"/>
        </w:rPr>
        <w:t xml:space="preserve"> to </w:t>
      </w:r>
      <w:r w:rsidR="009F2DCC">
        <w:rPr>
          <w:rFonts w:ascii="Arial" w:hAnsi="Arial" w:cs="Arial"/>
          <w:bCs/>
          <w:lang w:eastAsia="ko-KR"/>
        </w:rPr>
        <w:t xml:space="preserve">evaluate </w:t>
      </w:r>
      <w:r w:rsidR="00F448CA">
        <w:rPr>
          <w:rFonts w:ascii="Arial" w:hAnsi="Arial" w:cs="Arial" w:hint="eastAsia"/>
          <w:bCs/>
          <w:lang w:eastAsia="ko-KR"/>
        </w:rPr>
        <w:t xml:space="preserve">the </w:t>
      </w:r>
      <w:r w:rsidR="009F2DCC">
        <w:rPr>
          <w:rFonts w:ascii="Arial" w:hAnsi="Arial" w:cs="Arial"/>
          <w:bCs/>
          <w:lang w:eastAsia="ko-KR"/>
        </w:rPr>
        <w:t xml:space="preserve">NR V2X </w:t>
      </w:r>
      <w:proofErr w:type="spellStart"/>
      <w:r w:rsidR="009F2DCC">
        <w:rPr>
          <w:rFonts w:ascii="Arial" w:hAnsi="Arial" w:cs="Arial"/>
          <w:bCs/>
          <w:lang w:eastAsia="ko-KR"/>
        </w:rPr>
        <w:t>sidelink</w:t>
      </w:r>
      <w:proofErr w:type="spellEnd"/>
      <w:r w:rsidR="009F2DCC">
        <w:rPr>
          <w:rFonts w:ascii="Arial" w:hAnsi="Arial" w:cs="Arial"/>
          <w:bCs/>
          <w:lang w:eastAsia="ko-KR"/>
        </w:rPr>
        <w:t xml:space="preserve"> operation </w:t>
      </w:r>
      <w:r w:rsidR="00562750">
        <w:rPr>
          <w:rFonts w:ascii="Arial" w:hAnsi="Arial" w:cs="Arial"/>
          <w:bCs/>
          <w:lang w:eastAsia="ko-KR"/>
        </w:rPr>
        <w:t>taking into account the above recommendation</w:t>
      </w:r>
      <w:r w:rsidR="00F448CA">
        <w:rPr>
          <w:rFonts w:ascii="Arial" w:hAnsi="Arial" w:cs="Arial" w:hint="eastAsia"/>
          <w:bCs/>
          <w:lang w:eastAsia="ko-KR"/>
        </w:rPr>
        <w:t xml:space="preserve">. </w:t>
      </w:r>
      <w:r w:rsidR="00552299">
        <w:rPr>
          <w:rFonts w:ascii="Arial" w:hAnsi="Arial" w:cs="Arial"/>
          <w:bCs/>
          <w:lang w:eastAsia="ko-KR"/>
        </w:rPr>
        <w:t>RAN4 will further study the remaining open issues in the upcoming meetings.</w:t>
      </w:r>
    </w:p>
    <w:p w14:paraId="40DA8DA6" w14:textId="77777777" w:rsidR="006542BA" w:rsidRPr="004E2E82" w:rsidRDefault="006542BA" w:rsidP="00351775">
      <w:pPr>
        <w:spacing w:after="120"/>
        <w:ind w:left="993" w:hanging="993"/>
        <w:rPr>
          <w:rFonts w:ascii="Arial" w:hAnsi="Arial" w:cs="Arial"/>
        </w:rPr>
      </w:pPr>
    </w:p>
    <w:p w14:paraId="7A2D0422" w14:textId="77777777" w:rsidR="00463675" w:rsidRDefault="003D3621">
      <w:pPr>
        <w:spacing w:after="120"/>
        <w:rPr>
          <w:rFonts w:ascii="Arial" w:hAnsi="Arial" w:cs="Arial"/>
          <w:b/>
        </w:rPr>
      </w:pPr>
      <w:r w:rsidRPr="004E2E82">
        <w:rPr>
          <w:rFonts w:ascii="Arial" w:hAnsi="Arial" w:cs="Arial"/>
          <w:b/>
        </w:rPr>
        <w:t>3. Date of Next TSG-</w:t>
      </w:r>
      <w:r w:rsidR="00206285">
        <w:rPr>
          <w:rFonts w:ascii="Arial" w:hAnsi="Arial" w:cs="Arial"/>
          <w:b/>
        </w:rPr>
        <w:t>RAN</w:t>
      </w:r>
      <w:r w:rsidR="00463675" w:rsidRPr="004E2E82">
        <w:rPr>
          <w:rFonts w:ascii="Arial" w:hAnsi="Arial" w:cs="Arial"/>
          <w:b/>
        </w:rPr>
        <w:t xml:space="preserve"> Meetings:</w:t>
      </w:r>
    </w:p>
    <w:p w14:paraId="2C047C5F" w14:textId="68774BFB" w:rsidR="00463675" w:rsidRDefault="00206285" w:rsidP="00D222A6">
      <w:pPr>
        <w:tabs>
          <w:tab w:val="left" w:pos="5103"/>
        </w:tabs>
        <w:spacing w:after="120"/>
        <w:ind w:left="2268" w:hanging="2268"/>
        <w:rPr>
          <w:rFonts w:ascii="Arial" w:hAnsi="Arial" w:cs="Arial"/>
          <w:bCs/>
        </w:rPr>
      </w:pPr>
      <w:r>
        <w:rPr>
          <w:rFonts w:ascii="Arial" w:hAnsi="Arial" w:cs="Arial"/>
          <w:bCs/>
        </w:rPr>
        <w:t>3GPP RAN</w:t>
      </w:r>
      <w:r w:rsidR="00D222A6">
        <w:rPr>
          <w:rFonts w:ascii="Arial" w:hAnsi="Arial" w:cs="Arial"/>
          <w:bCs/>
        </w:rPr>
        <w:t xml:space="preserve"> WG4 #90</w:t>
      </w:r>
      <w:r w:rsidR="00180CE4">
        <w:rPr>
          <w:rFonts w:ascii="Arial" w:hAnsi="Arial" w:cs="Arial"/>
          <w:bCs/>
        </w:rPr>
        <w:tab/>
      </w:r>
      <w:r w:rsidR="00D222A6">
        <w:rPr>
          <w:rFonts w:ascii="Arial" w:hAnsi="Arial" w:cs="Arial"/>
          <w:bCs/>
        </w:rPr>
        <w:t xml:space="preserve">   25</w:t>
      </w:r>
      <w:r w:rsidR="00D222A6" w:rsidRPr="00D222A6">
        <w:rPr>
          <w:rFonts w:ascii="Arial" w:hAnsi="Arial" w:cs="Arial"/>
          <w:bCs/>
          <w:vertAlign w:val="superscript"/>
        </w:rPr>
        <w:t>th</w:t>
      </w:r>
      <w:r w:rsidR="00D222A6">
        <w:rPr>
          <w:rFonts w:ascii="Arial" w:hAnsi="Arial" w:cs="Arial"/>
          <w:bCs/>
        </w:rPr>
        <w:t xml:space="preserve"> Feb.</w:t>
      </w:r>
      <w:r w:rsidR="0006255B">
        <w:rPr>
          <w:rFonts w:ascii="Arial" w:hAnsi="Arial" w:cs="Arial"/>
          <w:bCs/>
        </w:rPr>
        <w:t xml:space="preserve"> – </w:t>
      </w:r>
      <w:r w:rsidR="00D222A6">
        <w:rPr>
          <w:rFonts w:ascii="Arial" w:hAnsi="Arial" w:cs="Arial"/>
          <w:bCs/>
        </w:rPr>
        <w:t>1</w:t>
      </w:r>
      <w:r w:rsidR="00D222A6" w:rsidRPr="00D222A6">
        <w:rPr>
          <w:rFonts w:ascii="Arial" w:hAnsi="Arial" w:cs="Arial"/>
          <w:bCs/>
          <w:vertAlign w:val="superscript"/>
        </w:rPr>
        <w:t>st</w:t>
      </w:r>
      <w:r w:rsidR="00D222A6">
        <w:rPr>
          <w:rFonts w:ascii="Arial" w:hAnsi="Arial" w:cs="Arial"/>
          <w:bCs/>
        </w:rPr>
        <w:t xml:space="preserve"> March 2019</w:t>
      </w:r>
      <w:r w:rsidR="0006255B">
        <w:rPr>
          <w:rFonts w:ascii="Arial" w:hAnsi="Arial" w:cs="Arial"/>
          <w:bCs/>
        </w:rPr>
        <w:tab/>
      </w:r>
      <w:r w:rsidR="00D222A6">
        <w:rPr>
          <w:rFonts w:ascii="Arial" w:hAnsi="Arial" w:cs="Arial"/>
          <w:bCs/>
        </w:rPr>
        <w:tab/>
      </w:r>
      <w:r w:rsidR="00D222A6">
        <w:rPr>
          <w:rFonts w:ascii="Arial" w:hAnsi="Arial" w:cs="Arial"/>
          <w:bCs/>
        </w:rPr>
        <w:tab/>
      </w:r>
      <w:r w:rsidR="0006255B">
        <w:rPr>
          <w:rFonts w:ascii="Arial" w:hAnsi="Arial" w:cs="Arial"/>
          <w:bCs/>
        </w:rPr>
        <w:tab/>
      </w:r>
      <w:r w:rsidR="00D222A6">
        <w:rPr>
          <w:rFonts w:ascii="Arial" w:hAnsi="Arial" w:cs="Arial"/>
          <w:bCs/>
        </w:rPr>
        <w:t>Athens</w:t>
      </w:r>
      <w:r>
        <w:rPr>
          <w:rFonts w:ascii="Arial" w:hAnsi="Arial" w:cs="Arial"/>
          <w:bCs/>
        </w:rPr>
        <w:t xml:space="preserve">, </w:t>
      </w:r>
      <w:r w:rsidR="00D222A6">
        <w:rPr>
          <w:rFonts w:ascii="Arial" w:hAnsi="Arial" w:cs="Arial"/>
          <w:bCs/>
        </w:rPr>
        <w:t>Greece</w:t>
      </w:r>
    </w:p>
    <w:p w14:paraId="19B2993F" w14:textId="216160C6" w:rsidR="00C216D7" w:rsidRDefault="00D222A6" w:rsidP="00351775">
      <w:pPr>
        <w:tabs>
          <w:tab w:val="left" w:pos="5103"/>
        </w:tabs>
        <w:spacing w:after="120"/>
        <w:ind w:left="2268" w:hanging="2268"/>
        <w:rPr>
          <w:rFonts w:ascii="Arial" w:hAnsi="Arial" w:cs="Arial"/>
          <w:bCs/>
        </w:rPr>
      </w:pPr>
      <w:r>
        <w:rPr>
          <w:rFonts w:ascii="Arial" w:hAnsi="Arial" w:cs="Arial"/>
          <w:bCs/>
        </w:rPr>
        <w:t>3GPP RAN WG4 #90BIS    8</w:t>
      </w:r>
      <w:r w:rsidRPr="00D222A6">
        <w:rPr>
          <w:rFonts w:ascii="Arial" w:hAnsi="Arial" w:cs="Arial"/>
          <w:bCs/>
          <w:vertAlign w:val="superscript"/>
        </w:rPr>
        <w:t>th</w:t>
      </w:r>
      <w:r>
        <w:rPr>
          <w:rFonts w:ascii="Arial" w:hAnsi="Arial" w:cs="Arial"/>
          <w:bCs/>
        </w:rPr>
        <w:t xml:space="preserve"> – 12</w:t>
      </w:r>
      <w:r w:rsidRPr="00D222A6">
        <w:rPr>
          <w:rFonts w:ascii="Arial" w:hAnsi="Arial" w:cs="Arial"/>
          <w:bCs/>
          <w:vertAlign w:val="superscript"/>
        </w:rPr>
        <w:t>th</w:t>
      </w:r>
      <w:r>
        <w:rPr>
          <w:rFonts w:ascii="Arial" w:hAnsi="Arial" w:cs="Arial"/>
          <w:bCs/>
        </w:rPr>
        <w:t xml:space="preserve"> April 2019</w:t>
      </w:r>
      <w:r>
        <w:rPr>
          <w:rFonts w:ascii="Arial" w:hAnsi="Arial" w:cs="Arial"/>
          <w:bCs/>
        </w:rPr>
        <w:tab/>
      </w:r>
      <w:r>
        <w:rPr>
          <w:rFonts w:ascii="Arial" w:hAnsi="Arial" w:cs="Arial"/>
          <w:bCs/>
        </w:rPr>
        <w:tab/>
      </w:r>
      <w:r>
        <w:rPr>
          <w:rFonts w:ascii="Arial" w:hAnsi="Arial" w:cs="Arial"/>
          <w:bCs/>
        </w:rPr>
        <w:tab/>
      </w:r>
      <w:r>
        <w:rPr>
          <w:rFonts w:ascii="Arial" w:hAnsi="Arial" w:cs="Arial"/>
          <w:bCs/>
        </w:rPr>
        <w:tab/>
        <w:t>China</w:t>
      </w:r>
    </w:p>
    <w:p w14:paraId="25F32063" w14:textId="77777777" w:rsidR="00E72AFC" w:rsidRDefault="00E72AFC" w:rsidP="00351775">
      <w:pPr>
        <w:tabs>
          <w:tab w:val="left" w:pos="5103"/>
        </w:tabs>
        <w:spacing w:after="120"/>
        <w:ind w:left="2268" w:hanging="2268"/>
        <w:rPr>
          <w:rFonts w:ascii="Arial" w:hAnsi="Arial" w:cs="Arial"/>
          <w:bCs/>
        </w:rPr>
      </w:pPr>
    </w:p>
    <w:p w14:paraId="77AFE685" w14:textId="6A001CE5" w:rsidR="00E72AFC" w:rsidRPr="00EF44EA" w:rsidRDefault="00E72AFC">
      <w:pPr>
        <w:tabs>
          <w:tab w:val="left" w:pos="5103"/>
        </w:tabs>
        <w:spacing w:after="120"/>
        <w:ind w:left="2268" w:hanging="2268"/>
        <w:rPr>
          <w:rFonts w:ascii="Arial" w:hAnsi="Arial" w:cs="Arial"/>
          <w:bCs/>
        </w:rPr>
      </w:pPr>
    </w:p>
    <w:sectPr w:rsidR="00E72AFC" w:rsidRPr="00EF44EA" w:rsidSect="00280402">
      <w:footerReference w:type="first" r:id="rId11"/>
      <w:pgSz w:w="11907" w:h="16840" w:code="9"/>
      <w:pgMar w:top="1021" w:right="1021" w:bottom="1021"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keymaps>
    <wne:keymap wne:kcmPrimary="034D">
      <wne:macro wne:macroName="MATHTYPECOMMANDS.UILIB.MTCOMMAND_MATHINPUTCONTROL"/>
    </wne:keymap>
    <wne:keymap wne:kcmPrimary="0445">
      <wne:macro wne:macroName="MATHTYPECOMMANDS.UILIB.MTCOMMAND_EDITEQUATIONINPLACE"/>
    </wne:keymap>
    <wne:keymap wne:kcmPrimary="044F">
      <wne:macro wne:macroName="MATHTYPECOMMANDS.UILIB.MTCOMMAND_EDITEQUATIONOPEN"/>
    </wne:keymap>
    <wne:keymap wne:kcmPrimary="0451">
      <wne:macro wne:macroName="MATHTYPECOMMANDS.UILIB.MTCOMMAND_INSERTDISPEQN"/>
    </wne:keymap>
    <wne:keymap wne:kcmPrimary="04DC">
      <wne:macro wne:macroName="MATHTYPECOMMANDS.UILIB.MTCOMMAND_TEXTOGGLE"/>
    </wne:keymap>
    <wne:keymap wne:kcmPrimary="0551">
      <wne:macro wne:macroName="MATHTYPECOMMANDS.UILIB.MTCOMMAND_INSERTRIGHTNUMBEREDDISPEQN"/>
    </wne:keymap>
    <wne:keymap wne:kcmPrimary="0651">
      <wne:macro wne:macroName="MATHTYPECOMMANDS.UILIB.MTCOMMAND_INSERTINLINEEQN"/>
    </wne:keymap>
    <wne:keymap wne:kcmPrimary="0751">
      <wne:macro wne:macroName="MATHTYPECOMMANDS.UILIB.MTCOMMAND_INSERTLEFTNUMBEREDDISPEQN"/>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9F63EE" w14:textId="77777777" w:rsidR="00BE25FA" w:rsidRDefault="00BE25FA">
      <w:r>
        <w:separator/>
      </w:r>
    </w:p>
  </w:endnote>
  <w:endnote w:type="continuationSeparator" w:id="0">
    <w:p w14:paraId="16D9FE2D" w14:textId="77777777" w:rsidR="00BE25FA" w:rsidRDefault="00BE25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굴림">
    <w:altName w:val="Gulim"/>
    <w:panose1 w:val="020B0600000101010101"/>
    <w:charset w:val="81"/>
    <w:family w:val="modern"/>
    <w:pitch w:val="variable"/>
    <w:sig w:usb0="B00002AF" w:usb1="69D77CFB" w:usb2="00000030" w:usb3="00000000" w:csb0="0008009F"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Yu Gothic Light">
    <w:altName w:val="MS Gothic"/>
    <w:charset w:val="80"/>
    <w:family w:val="modern"/>
    <w:pitch w:val="variable"/>
    <w:sig w:usb0="00000000" w:usb1="2AC7FDFF" w:usb2="00000016" w:usb3="00000000" w:csb0="0002009F" w:csb1="00000000"/>
  </w:font>
  <w:font w:name="Yu Mincho">
    <w:altName w:val="MS Mincho"/>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7D1C23" w14:textId="1422A543" w:rsidR="006E745D" w:rsidRDefault="006E745D">
    <w:pPr>
      <w:pStyle w:val="a4"/>
    </w:pPr>
    <w:r>
      <w:rPr>
        <w:noProof/>
        <w:lang w:val="en-US" w:eastAsia="ko-KR"/>
      </w:rPr>
      <mc:AlternateContent>
        <mc:Choice Requires="wps">
          <w:drawing>
            <wp:anchor distT="0" distB="0" distL="114300" distR="114300" simplePos="0" relativeHeight="251660288" behindDoc="0" locked="0" layoutInCell="0" allowOverlap="1" wp14:anchorId="102ACAB1" wp14:editId="1EBC616C">
              <wp:simplePos x="0" y="0"/>
              <wp:positionH relativeFrom="page">
                <wp:posOffset>0</wp:posOffset>
              </wp:positionH>
              <wp:positionV relativeFrom="page">
                <wp:posOffset>10229215</wp:posOffset>
              </wp:positionV>
              <wp:extent cx="7560945" cy="273050"/>
              <wp:effectExtent l="0" t="0" r="0" b="12700"/>
              <wp:wrapNone/>
              <wp:docPr id="2" name="MSIPCMfef84ef2a3b7a2b9ef92cd8d" descr="{&quot;HashCode&quot;:1398620317,&quot;Height&quot;:842.0,&quot;Width&quot;:595.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CBD791D" w14:textId="51C48D9A" w:rsidR="006E745D" w:rsidRPr="004E6800" w:rsidRDefault="006E745D" w:rsidP="004E6800">
                          <w:pPr>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102ACAB1" id="_x0000_t202" coordsize="21600,21600" o:spt="202" path="m,l,21600r21600,l21600,xe">
              <v:stroke joinstyle="miter"/>
              <v:path gradientshapeok="t" o:connecttype="rect"/>
            </v:shapetype>
            <v:shape id="MSIPCMfef84ef2a3b7a2b9ef92cd8d" o:spid="_x0000_s1026" type="#_x0000_t202" alt="{&quot;HashCode&quot;:1398620317,&quot;Height&quot;:842.0,&quot;Width&quot;:595.0,&quot;Placement&quot;:&quot;Footer&quot;,&quot;Index&quot;:&quot;FirstPage&quot;,&quot;Section&quot;:1,&quot;Top&quot;:0.0,&quot;Left&quot;:0.0}" style="position:absolute;margin-left:0;margin-top:805.45pt;width:595.35pt;height:21.5pt;z-index:25166028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" o:allowincell="f" filled="f" stroked="f" strokeweight=".5pt">
              <v:textbox inset="20pt,0,,0">
                <w:txbxContent>
                  <w:p w14:paraId="2CBD791D" w14:textId="51C48D9A" w:rsidR="006E745D" w:rsidRPr="004E6800" w:rsidRDefault="006E745D" w:rsidP="004E6800">
                    <w:pPr>
                      <w:rPr>
                        <w:rFonts w:ascii="Calibri" w:hAnsi="Calibri" w:cs="Calibri"/>
                        <w:color w:val="000000"/>
                        <w:sz w:val="14"/>
                      </w:rPr>
                    </w:pP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874C60" w14:textId="77777777" w:rsidR="00BE25FA" w:rsidRDefault="00BE25FA">
      <w:r>
        <w:separator/>
      </w:r>
    </w:p>
  </w:footnote>
  <w:footnote w:type="continuationSeparator" w:id="0">
    <w:p w14:paraId="4209C4A3" w14:textId="77777777" w:rsidR="00BE25FA" w:rsidRDefault="00BE25F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AA7A42"/>
    <w:multiLevelType w:val="hybridMultilevel"/>
    <w:tmpl w:val="11B48E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1B86153C"/>
    <w:multiLevelType w:val="hybridMultilevel"/>
    <w:tmpl w:val="D3609A70"/>
    <w:lvl w:ilvl="0" w:tplc="2DF80158">
      <w:start w:val="1"/>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5F55CC4"/>
    <w:multiLevelType w:val="hybridMultilevel"/>
    <w:tmpl w:val="B0F88918"/>
    <w:lvl w:ilvl="0" w:tplc="7AA479A8">
      <w:start w:val="1"/>
      <w:numFmt w:val="bullet"/>
      <w:lvlText w:val="-"/>
      <w:lvlJc w:val="left"/>
      <w:pPr>
        <w:ind w:left="360" w:hanging="360"/>
      </w:pPr>
      <w:rPr>
        <w:rFonts w:ascii="Arial" w:eastAsia="굴림" w:hAnsi="Arial" w:cs="Arial"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4" w15:restartNumberingAfterBreak="0">
    <w:nsid w:val="2FD71A4C"/>
    <w:multiLevelType w:val="hybridMultilevel"/>
    <w:tmpl w:val="10D86AF6"/>
    <w:lvl w:ilvl="0" w:tplc="BB064708">
      <w:start w:val="1"/>
      <w:numFmt w:val="bullet"/>
      <w:lvlText w:val="•"/>
      <w:lvlJc w:val="left"/>
      <w:pPr>
        <w:tabs>
          <w:tab w:val="num" w:pos="720"/>
        </w:tabs>
        <w:ind w:left="720" w:hanging="360"/>
      </w:pPr>
      <w:rPr>
        <w:rFonts w:ascii="Arial" w:hAnsi="Arial" w:hint="default"/>
      </w:rPr>
    </w:lvl>
    <w:lvl w:ilvl="1" w:tplc="5366FC08" w:tentative="1">
      <w:start w:val="1"/>
      <w:numFmt w:val="bullet"/>
      <w:lvlText w:val="•"/>
      <w:lvlJc w:val="left"/>
      <w:pPr>
        <w:tabs>
          <w:tab w:val="num" w:pos="1440"/>
        </w:tabs>
        <w:ind w:left="1440" w:hanging="360"/>
      </w:pPr>
      <w:rPr>
        <w:rFonts w:ascii="Arial" w:hAnsi="Arial" w:hint="default"/>
      </w:rPr>
    </w:lvl>
    <w:lvl w:ilvl="2" w:tplc="5F04760A" w:tentative="1">
      <w:start w:val="1"/>
      <w:numFmt w:val="bullet"/>
      <w:lvlText w:val="•"/>
      <w:lvlJc w:val="left"/>
      <w:pPr>
        <w:tabs>
          <w:tab w:val="num" w:pos="2160"/>
        </w:tabs>
        <w:ind w:left="2160" w:hanging="360"/>
      </w:pPr>
      <w:rPr>
        <w:rFonts w:ascii="Arial" w:hAnsi="Arial" w:hint="default"/>
      </w:rPr>
    </w:lvl>
    <w:lvl w:ilvl="3" w:tplc="F6420BD0" w:tentative="1">
      <w:start w:val="1"/>
      <w:numFmt w:val="bullet"/>
      <w:lvlText w:val="•"/>
      <w:lvlJc w:val="left"/>
      <w:pPr>
        <w:tabs>
          <w:tab w:val="num" w:pos="2880"/>
        </w:tabs>
        <w:ind w:left="2880" w:hanging="360"/>
      </w:pPr>
      <w:rPr>
        <w:rFonts w:ascii="Arial" w:hAnsi="Arial" w:hint="default"/>
      </w:rPr>
    </w:lvl>
    <w:lvl w:ilvl="4" w:tplc="7E644E94" w:tentative="1">
      <w:start w:val="1"/>
      <w:numFmt w:val="bullet"/>
      <w:lvlText w:val="•"/>
      <w:lvlJc w:val="left"/>
      <w:pPr>
        <w:tabs>
          <w:tab w:val="num" w:pos="3600"/>
        </w:tabs>
        <w:ind w:left="3600" w:hanging="360"/>
      </w:pPr>
      <w:rPr>
        <w:rFonts w:ascii="Arial" w:hAnsi="Arial" w:hint="default"/>
      </w:rPr>
    </w:lvl>
    <w:lvl w:ilvl="5" w:tplc="E132C206" w:tentative="1">
      <w:start w:val="1"/>
      <w:numFmt w:val="bullet"/>
      <w:lvlText w:val="•"/>
      <w:lvlJc w:val="left"/>
      <w:pPr>
        <w:tabs>
          <w:tab w:val="num" w:pos="4320"/>
        </w:tabs>
        <w:ind w:left="4320" w:hanging="360"/>
      </w:pPr>
      <w:rPr>
        <w:rFonts w:ascii="Arial" w:hAnsi="Arial" w:hint="default"/>
      </w:rPr>
    </w:lvl>
    <w:lvl w:ilvl="6" w:tplc="ED6617E4" w:tentative="1">
      <w:start w:val="1"/>
      <w:numFmt w:val="bullet"/>
      <w:lvlText w:val="•"/>
      <w:lvlJc w:val="left"/>
      <w:pPr>
        <w:tabs>
          <w:tab w:val="num" w:pos="5040"/>
        </w:tabs>
        <w:ind w:left="5040" w:hanging="360"/>
      </w:pPr>
      <w:rPr>
        <w:rFonts w:ascii="Arial" w:hAnsi="Arial" w:hint="default"/>
      </w:rPr>
    </w:lvl>
    <w:lvl w:ilvl="7" w:tplc="EEFCE7D0" w:tentative="1">
      <w:start w:val="1"/>
      <w:numFmt w:val="bullet"/>
      <w:lvlText w:val="•"/>
      <w:lvlJc w:val="left"/>
      <w:pPr>
        <w:tabs>
          <w:tab w:val="num" w:pos="5760"/>
        </w:tabs>
        <w:ind w:left="5760" w:hanging="360"/>
      </w:pPr>
      <w:rPr>
        <w:rFonts w:ascii="Arial" w:hAnsi="Arial" w:hint="default"/>
      </w:rPr>
    </w:lvl>
    <w:lvl w:ilvl="8" w:tplc="C20E1AC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304168F4"/>
    <w:multiLevelType w:val="hybridMultilevel"/>
    <w:tmpl w:val="611492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A627474"/>
    <w:multiLevelType w:val="hybridMultilevel"/>
    <w:tmpl w:val="C96CDA6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0" w15:restartNumberingAfterBreak="0">
    <w:nsid w:val="652E73FD"/>
    <w:multiLevelType w:val="hybridMultilevel"/>
    <w:tmpl w:val="F16A332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71CD121E"/>
    <w:multiLevelType w:val="hybridMultilevel"/>
    <w:tmpl w:val="E306F4B4"/>
    <w:lvl w:ilvl="0" w:tplc="5CEC4B94">
      <w:start w:val="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9963CF8"/>
    <w:multiLevelType w:val="hybridMultilevel"/>
    <w:tmpl w:val="B2BAF838"/>
    <w:lvl w:ilvl="0" w:tplc="6FA0B13A">
      <w:start w:val="1"/>
      <w:numFmt w:val="bullet"/>
      <w:lvlText w:val="•"/>
      <w:lvlJc w:val="left"/>
      <w:pPr>
        <w:tabs>
          <w:tab w:val="num" w:pos="720"/>
        </w:tabs>
        <w:ind w:left="720" w:hanging="360"/>
      </w:pPr>
      <w:rPr>
        <w:rFonts w:ascii="Arial" w:hAnsi="Arial" w:hint="default"/>
      </w:rPr>
    </w:lvl>
    <w:lvl w:ilvl="1" w:tplc="81E24400">
      <w:start w:val="43"/>
      <w:numFmt w:val="bullet"/>
      <w:lvlText w:val="–"/>
      <w:lvlJc w:val="left"/>
      <w:pPr>
        <w:tabs>
          <w:tab w:val="num" w:pos="1440"/>
        </w:tabs>
        <w:ind w:left="1440" w:hanging="360"/>
      </w:pPr>
      <w:rPr>
        <w:rFonts w:ascii="Arial" w:hAnsi="Arial" w:hint="default"/>
      </w:rPr>
    </w:lvl>
    <w:lvl w:ilvl="2" w:tplc="FF2E3D90">
      <w:start w:val="1"/>
      <w:numFmt w:val="bullet"/>
      <w:lvlText w:val="•"/>
      <w:lvlJc w:val="left"/>
      <w:pPr>
        <w:tabs>
          <w:tab w:val="num" w:pos="2160"/>
        </w:tabs>
        <w:ind w:left="2160" w:hanging="360"/>
      </w:pPr>
      <w:rPr>
        <w:rFonts w:ascii="Arial" w:hAnsi="Arial" w:hint="default"/>
      </w:rPr>
    </w:lvl>
    <w:lvl w:ilvl="3" w:tplc="2D3C9D24">
      <w:start w:val="1"/>
      <w:numFmt w:val="bullet"/>
      <w:lvlText w:val="•"/>
      <w:lvlJc w:val="left"/>
      <w:pPr>
        <w:tabs>
          <w:tab w:val="num" w:pos="2880"/>
        </w:tabs>
        <w:ind w:left="2880" w:hanging="360"/>
      </w:pPr>
      <w:rPr>
        <w:rFonts w:ascii="Arial" w:hAnsi="Arial" w:hint="default"/>
      </w:rPr>
    </w:lvl>
    <w:lvl w:ilvl="4" w:tplc="D682D018" w:tentative="1">
      <w:start w:val="1"/>
      <w:numFmt w:val="bullet"/>
      <w:lvlText w:val="•"/>
      <w:lvlJc w:val="left"/>
      <w:pPr>
        <w:tabs>
          <w:tab w:val="num" w:pos="3600"/>
        </w:tabs>
        <w:ind w:left="3600" w:hanging="360"/>
      </w:pPr>
      <w:rPr>
        <w:rFonts w:ascii="Arial" w:hAnsi="Arial" w:hint="default"/>
      </w:rPr>
    </w:lvl>
    <w:lvl w:ilvl="5" w:tplc="9E0CAC8A" w:tentative="1">
      <w:start w:val="1"/>
      <w:numFmt w:val="bullet"/>
      <w:lvlText w:val="•"/>
      <w:lvlJc w:val="left"/>
      <w:pPr>
        <w:tabs>
          <w:tab w:val="num" w:pos="4320"/>
        </w:tabs>
        <w:ind w:left="4320" w:hanging="360"/>
      </w:pPr>
      <w:rPr>
        <w:rFonts w:ascii="Arial" w:hAnsi="Arial" w:hint="default"/>
      </w:rPr>
    </w:lvl>
    <w:lvl w:ilvl="6" w:tplc="DB12CFF6" w:tentative="1">
      <w:start w:val="1"/>
      <w:numFmt w:val="bullet"/>
      <w:lvlText w:val="•"/>
      <w:lvlJc w:val="left"/>
      <w:pPr>
        <w:tabs>
          <w:tab w:val="num" w:pos="5040"/>
        </w:tabs>
        <w:ind w:left="5040" w:hanging="360"/>
      </w:pPr>
      <w:rPr>
        <w:rFonts w:ascii="Arial" w:hAnsi="Arial" w:hint="default"/>
      </w:rPr>
    </w:lvl>
    <w:lvl w:ilvl="7" w:tplc="BD80552E" w:tentative="1">
      <w:start w:val="1"/>
      <w:numFmt w:val="bullet"/>
      <w:lvlText w:val="•"/>
      <w:lvlJc w:val="left"/>
      <w:pPr>
        <w:tabs>
          <w:tab w:val="num" w:pos="5760"/>
        </w:tabs>
        <w:ind w:left="5760" w:hanging="360"/>
      </w:pPr>
      <w:rPr>
        <w:rFonts w:ascii="Arial" w:hAnsi="Arial" w:hint="default"/>
      </w:rPr>
    </w:lvl>
    <w:lvl w:ilvl="8" w:tplc="5AC82FF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7F6A5F6B"/>
    <w:multiLevelType w:val="hybridMultilevel"/>
    <w:tmpl w:val="8E0A8B2E"/>
    <w:lvl w:ilvl="0" w:tplc="F47C0026">
      <w:start w:val="1"/>
      <w:numFmt w:val="bullet"/>
      <w:lvlText w:val="•"/>
      <w:lvlJc w:val="left"/>
      <w:pPr>
        <w:tabs>
          <w:tab w:val="num" w:pos="720"/>
        </w:tabs>
        <w:ind w:left="720" w:hanging="360"/>
      </w:pPr>
      <w:rPr>
        <w:rFonts w:ascii="Arial" w:hAnsi="Arial" w:hint="default"/>
      </w:rPr>
    </w:lvl>
    <w:lvl w:ilvl="1" w:tplc="1D8E44AA" w:tentative="1">
      <w:start w:val="1"/>
      <w:numFmt w:val="bullet"/>
      <w:lvlText w:val="•"/>
      <w:lvlJc w:val="left"/>
      <w:pPr>
        <w:tabs>
          <w:tab w:val="num" w:pos="1440"/>
        </w:tabs>
        <w:ind w:left="1440" w:hanging="360"/>
      </w:pPr>
      <w:rPr>
        <w:rFonts w:ascii="Arial" w:hAnsi="Arial" w:hint="default"/>
      </w:rPr>
    </w:lvl>
    <w:lvl w:ilvl="2" w:tplc="A1E6A374">
      <w:start w:val="1"/>
      <w:numFmt w:val="bullet"/>
      <w:lvlText w:val="•"/>
      <w:lvlJc w:val="left"/>
      <w:pPr>
        <w:tabs>
          <w:tab w:val="num" w:pos="2160"/>
        </w:tabs>
        <w:ind w:left="2160" w:hanging="360"/>
      </w:pPr>
      <w:rPr>
        <w:rFonts w:ascii="Arial" w:hAnsi="Arial" w:hint="default"/>
      </w:rPr>
    </w:lvl>
    <w:lvl w:ilvl="3" w:tplc="413027D4" w:tentative="1">
      <w:start w:val="1"/>
      <w:numFmt w:val="bullet"/>
      <w:lvlText w:val="•"/>
      <w:lvlJc w:val="left"/>
      <w:pPr>
        <w:tabs>
          <w:tab w:val="num" w:pos="2880"/>
        </w:tabs>
        <w:ind w:left="2880" w:hanging="360"/>
      </w:pPr>
      <w:rPr>
        <w:rFonts w:ascii="Arial" w:hAnsi="Arial" w:hint="default"/>
      </w:rPr>
    </w:lvl>
    <w:lvl w:ilvl="4" w:tplc="507C1B82" w:tentative="1">
      <w:start w:val="1"/>
      <w:numFmt w:val="bullet"/>
      <w:lvlText w:val="•"/>
      <w:lvlJc w:val="left"/>
      <w:pPr>
        <w:tabs>
          <w:tab w:val="num" w:pos="3600"/>
        </w:tabs>
        <w:ind w:left="3600" w:hanging="360"/>
      </w:pPr>
      <w:rPr>
        <w:rFonts w:ascii="Arial" w:hAnsi="Arial" w:hint="default"/>
      </w:rPr>
    </w:lvl>
    <w:lvl w:ilvl="5" w:tplc="91026874" w:tentative="1">
      <w:start w:val="1"/>
      <w:numFmt w:val="bullet"/>
      <w:lvlText w:val="•"/>
      <w:lvlJc w:val="left"/>
      <w:pPr>
        <w:tabs>
          <w:tab w:val="num" w:pos="4320"/>
        </w:tabs>
        <w:ind w:left="4320" w:hanging="360"/>
      </w:pPr>
      <w:rPr>
        <w:rFonts w:ascii="Arial" w:hAnsi="Arial" w:hint="default"/>
      </w:rPr>
    </w:lvl>
    <w:lvl w:ilvl="6" w:tplc="BD5E689E" w:tentative="1">
      <w:start w:val="1"/>
      <w:numFmt w:val="bullet"/>
      <w:lvlText w:val="•"/>
      <w:lvlJc w:val="left"/>
      <w:pPr>
        <w:tabs>
          <w:tab w:val="num" w:pos="5040"/>
        </w:tabs>
        <w:ind w:left="5040" w:hanging="360"/>
      </w:pPr>
      <w:rPr>
        <w:rFonts w:ascii="Arial" w:hAnsi="Arial" w:hint="default"/>
      </w:rPr>
    </w:lvl>
    <w:lvl w:ilvl="7" w:tplc="E736985C" w:tentative="1">
      <w:start w:val="1"/>
      <w:numFmt w:val="bullet"/>
      <w:lvlText w:val="•"/>
      <w:lvlJc w:val="left"/>
      <w:pPr>
        <w:tabs>
          <w:tab w:val="num" w:pos="5760"/>
        </w:tabs>
        <w:ind w:left="5760" w:hanging="360"/>
      </w:pPr>
      <w:rPr>
        <w:rFonts w:ascii="Arial" w:hAnsi="Arial" w:hint="default"/>
      </w:rPr>
    </w:lvl>
    <w:lvl w:ilvl="8" w:tplc="8864CD00" w:tentative="1">
      <w:start w:val="1"/>
      <w:numFmt w:val="bullet"/>
      <w:lvlText w:val="•"/>
      <w:lvlJc w:val="left"/>
      <w:pPr>
        <w:tabs>
          <w:tab w:val="num" w:pos="6480"/>
        </w:tabs>
        <w:ind w:left="6480" w:hanging="360"/>
      </w:pPr>
      <w:rPr>
        <w:rFonts w:ascii="Arial" w:hAnsi="Arial" w:hint="default"/>
      </w:rPr>
    </w:lvl>
  </w:abstractNum>
  <w:num w:numId="1">
    <w:abstractNumId w:val="9"/>
  </w:num>
  <w:num w:numId="2">
    <w:abstractNumId w:val="8"/>
  </w:num>
  <w:num w:numId="3">
    <w:abstractNumId w:val="7"/>
  </w:num>
  <w:num w:numId="4">
    <w:abstractNumId w:val="1"/>
  </w:num>
  <w:num w:numId="5">
    <w:abstractNumId w:val="6"/>
  </w:num>
  <w:num w:numId="6">
    <w:abstractNumId w:val="11"/>
  </w:num>
  <w:num w:numId="7">
    <w:abstractNumId w:val="2"/>
  </w:num>
  <w:num w:numId="8">
    <w:abstractNumId w:val="4"/>
  </w:num>
  <w:num w:numId="9">
    <w:abstractNumId w:val="0"/>
  </w:num>
  <w:num w:numId="10">
    <w:abstractNumId w:val="3"/>
  </w:num>
  <w:num w:numId="11">
    <w:abstractNumId w:val="12"/>
  </w:num>
  <w:num w:numId="12">
    <w:abstractNumId w:val="5"/>
  </w:num>
  <w:num w:numId="13">
    <w:abstractNumId w:val="13"/>
  </w:num>
  <w:num w:numId="14">
    <w:abstractNumId w:val="10"/>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임수환/책임연구원/차세대표준(연)CAS팀(suhwan.lim@lge.com)">
    <w15:presenceInfo w15:providerId="AD" w15:userId="S-1-5-21-2543426832-1914326140-3112152631-65818"/>
  </w15:person>
  <w15:person w15:author="Intel user">
    <w15:presenceInfo w15:providerId="None" w15:userId="Intel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6"/>
  <w:bordersDoNotSurroundHeader/>
  <w:bordersDoNotSurroundFooter/>
  <w:proofState w:spelling="clean" w:grammar="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01BB1"/>
    <w:rsid w:val="00007864"/>
    <w:rsid w:val="000105EF"/>
    <w:rsid w:val="000113D6"/>
    <w:rsid w:val="00023F46"/>
    <w:rsid w:val="000245A2"/>
    <w:rsid w:val="00026CC5"/>
    <w:rsid w:val="00027871"/>
    <w:rsid w:val="000311BE"/>
    <w:rsid w:val="0003235C"/>
    <w:rsid w:val="00053D42"/>
    <w:rsid w:val="00061FA0"/>
    <w:rsid w:val="0006255B"/>
    <w:rsid w:val="000741EB"/>
    <w:rsid w:val="00077D8D"/>
    <w:rsid w:val="0008798F"/>
    <w:rsid w:val="00092944"/>
    <w:rsid w:val="000933A5"/>
    <w:rsid w:val="0009667F"/>
    <w:rsid w:val="000A0310"/>
    <w:rsid w:val="000B4932"/>
    <w:rsid w:val="000B56F3"/>
    <w:rsid w:val="000C3423"/>
    <w:rsid w:val="000C7CF0"/>
    <w:rsid w:val="000D2B79"/>
    <w:rsid w:val="000D4B5B"/>
    <w:rsid w:val="000E1901"/>
    <w:rsid w:val="00114085"/>
    <w:rsid w:val="00133369"/>
    <w:rsid w:val="00153B51"/>
    <w:rsid w:val="00161CD7"/>
    <w:rsid w:val="001654AD"/>
    <w:rsid w:val="00180CE4"/>
    <w:rsid w:val="001A0560"/>
    <w:rsid w:val="001A2AF3"/>
    <w:rsid w:val="001A745C"/>
    <w:rsid w:val="001B1095"/>
    <w:rsid w:val="001B3644"/>
    <w:rsid w:val="001C3434"/>
    <w:rsid w:val="001E58E1"/>
    <w:rsid w:val="001F7C4F"/>
    <w:rsid w:val="00206285"/>
    <w:rsid w:val="002106FA"/>
    <w:rsid w:val="00210AC6"/>
    <w:rsid w:val="0021180C"/>
    <w:rsid w:val="00234E3B"/>
    <w:rsid w:val="002406AD"/>
    <w:rsid w:val="00244FD8"/>
    <w:rsid w:val="0024602C"/>
    <w:rsid w:val="00255004"/>
    <w:rsid w:val="00266003"/>
    <w:rsid w:val="00280402"/>
    <w:rsid w:val="00291130"/>
    <w:rsid w:val="002975DD"/>
    <w:rsid w:val="00297AC0"/>
    <w:rsid w:val="002A679B"/>
    <w:rsid w:val="002C4A2E"/>
    <w:rsid w:val="002D1142"/>
    <w:rsid w:val="002D18DD"/>
    <w:rsid w:val="002E74BA"/>
    <w:rsid w:val="002F0C03"/>
    <w:rsid w:val="002F5A27"/>
    <w:rsid w:val="003012DB"/>
    <w:rsid w:val="00304679"/>
    <w:rsid w:val="003064E2"/>
    <w:rsid w:val="00311BD3"/>
    <w:rsid w:val="00317886"/>
    <w:rsid w:val="0032205A"/>
    <w:rsid w:val="003234EC"/>
    <w:rsid w:val="00323886"/>
    <w:rsid w:val="00335656"/>
    <w:rsid w:val="00351775"/>
    <w:rsid w:val="00354755"/>
    <w:rsid w:val="00356034"/>
    <w:rsid w:val="003656D5"/>
    <w:rsid w:val="003765B9"/>
    <w:rsid w:val="00387065"/>
    <w:rsid w:val="0039209B"/>
    <w:rsid w:val="003A047A"/>
    <w:rsid w:val="003B6F12"/>
    <w:rsid w:val="003D12BA"/>
    <w:rsid w:val="003D3621"/>
    <w:rsid w:val="003D3CFA"/>
    <w:rsid w:val="003D7759"/>
    <w:rsid w:val="00407A2C"/>
    <w:rsid w:val="0041277A"/>
    <w:rsid w:val="0041542E"/>
    <w:rsid w:val="00417477"/>
    <w:rsid w:val="004477E7"/>
    <w:rsid w:val="00452A04"/>
    <w:rsid w:val="00463675"/>
    <w:rsid w:val="004639F5"/>
    <w:rsid w:val="004673B3"/>
    <w:rsid w:val="0047507C"/>
    <w:rsid w:val="004777A8"/>
    <w:rsid w:val="00486552"/>
    <w:rsid w:val="00487F00"/>
    <w:rsid w:val="00493DFE"/>
    <w:rsid w:val="004B3587"/>
    <w:rsid w:val="004C5BEF"/>
    <w:rsid w:val="004C69A9"/>
    <w:rsid w:val="004D58B1"/>
    <w:rsid w:val="004E2E82"/>
    <w:rsid w:val="004E6800"/>
    <w:rsid w:val="005010AA"/>
    <w:rsid w:val="005029E8"/>
    <w:rsid w:val="00521AAB"/>
    <w:rsid w:val="00521C93"/>
    <w:rsid w:val="0052283B"/>
    <w:rsid w:val="0053493E"/>
    <w:rsid w:val="00540371"/>
    <w:rsid w:val="0054148A"/>
    <w:rsid w:val="00543A5A"/>
    <w:rsid w:val="00547CB5"/>
    <w:rsid w:val="00552299"/>
    <w:rsid w:val="00562750"/>
    <w:rsid w:val="00566483"/>
    <w:rsid w:val="005A258D"/>
    <w:rsid w:val="005C3083"/>
    <w:rsid w:val="005D252D"/>
    <w:rsid w:val="005D4DD7"/>
    <w:rsid w:val="005E1CA8"/>
    <w:rsid w:val="005E1E98"/>
    <w:rsid w:val="005F431B"/>
    <w:rsid w:val="00600FE5"/>
    <w:rsid w:val="006027F4"/>
    <w:rsid w:val="006103C8"/>
    <w:rsid w:val="006112FC"/>
    <w:rsid w:val="006155CA"/>
    <w:rsid w:val="00622014"/>
    <w:rsid w:val="00630263"/>
    <w:rsid w:val="006318EB"/>
    <w:rsid w:val="00640494"/>
    <w:rsid w:val="006428B9"/>
    <w:rsid w:val="00644569"/>
    <w:rsid w:val="00651F80"/>
    <w:rsid w:val="006542BA"/>
    <w:rsid w:val="00657E83"/>
    <w:rsid w:val="00662F30"/>
    <w:rsid w:val="006668D7"/>
    <w:rsid w:val="00666EBE"/>
    <w:rsid w:val="0067363E"/>
    <w:rsid w:val="0067797D"/>
    <w:rsid w:val="006856CD"/>
    <w:rsid w:val="006A5206"/>
    <w:rsid w:val="006B67B8"/>
    <w:rsid w:val="006C1131"/>
    <w:rsid w:val="006C56D7"/>
    <w:rsid w:val="006C57B5"/>
    <w:rsid w:val="006E01CA"/>
    <w:rsid w:val="006E745D"/>
    <w:rsid w:val="006E7CF3"/>
    <w:rsid w:val="006F2197"/>
    <w:rsid w:val="0070300B"/>
    <w:rsid w:val="007206B4"/>
    <w:rsid w:val="00720722"/>
    <w:rsid w:val="00724FCF"/>
    <w:rsid w:val="00726DEE"/>
    <w:rsid w:val="00732D80"/>
    <w:rsid w:val="00734B79"/>
    <w:rsid w:val="007504AE"/>
    <w:rsid w:val="00760716"/>
    <w:rsid w:val="00761864"/>
    <w:rsid w:val="007621E8"/>
    <w:rsid w:val="0079066B"/>
    <w:rsid w:val="007978E8"/>
    <w:rsid w:val="007A15D1"/>
    <w:rsid w:val="007A7D24"/>
    <w:rsid w:val="007B2618"/>
    <w:rsid w:val="007E50C3"/>
    <w:rsid w:val="007E7020"/>
    <w:rsid w:val="007F3334"/>
    <w:rsid w:val="007F4E8D"/>
    <w:rsid w:val="00860A54"/>
    <w:rsid w:val="008725D5"/>
    <w:rsid w:val="00873FED"/>
    <w:rsid w:val="00877A5F"/>
    <w:rsid w:val="00882940"/>
    <w:rsid w:val="00884583"/>
    <w:rsid w:val="00897D39"/>
    <w:rsid w:val="008B1E6A"/>
    <w:rsid w:val="008B3957"/>
    <w:rsid w:val="008B43C8"/>
    <w:rsid w:val="008B6587"/>
    <w:rsid w:val="008D1815"/>
    <w:rsid w:val="008D2DFD"/>
    <w:rsid w:val="008D5CC3"/>
    <w:rsid w:val="008D7262"/>
    <w:rsid w:val="008D7C65"/>
    <w:rsid w:val="008E466E"/>
    <w:rsid w:val="008E6D31"/>
    <w:rsid w:val="008F23DD"/>
    <w:rsid w:val="00901856"/>
    <w:rsid w:val="009042D1"/>
    <w:rsid w:val="00921EF5"/>
    <w:rsid w:val="00923E7C"/>
    <w:rsid w:val="00927D9D"/>
    <w:rsid w:val="00945BAC"/>
    <w:rsid w:val="009646DE"/>
    <w:rsid w:val="00967512"/>
    <w:rsid w:val="00970703"/>
    <w:rsid w:val="00982C5F"/>
    <w:rsid w:val="00985130"/>
    <w:rsid w:val="009965C8"/>
    <w:rsid w:val="009B1F37"/>
    <w:rsid w:val="009B5565"/>
    <w:rsid w:val="009B6507"/>
    <w:rsid w:val="009C7C27"/>
    <w:rsid w:val="009E1AEC"/>
    <w:rsid w:val="009F2DCC"/>
    <w:rsid w:val="00A01328"/>
    <w:rsid w:val="00A10BD7"/>
    <w:rsid w:val="00A152DD"/>
    <w:rsid w:val="00A30AFF"/>
    <w:rsid w:val="00A31A28"/>
    <w:rsid w:val="00A34C27"/>
    <w:rsid w:val="00A45D07"/>
    <w:rsid w:val="00A47EE1"/>
    <w:rsid w:val="00A527FA"/>
    <w:rsid w:val="00A545CF"/>
    <w:rsid w:val="00A56D44"/>
    <w:rsid w:val="00AA2C1F"/>
    <w:rsid w:val="00AB3502"/>
    <w:rsid w:val="00AE7C4F"/>
    <w:rsid w:val="00B00328"/>
    <w:rsid w:val="00B30FC1"/>
    <w:rsid w:val="00B47735"/>
    <w:rsid w:val="00B51C98"/>
    <w:rsid w:val="00B52EE8"/>
    <w:rsid w:val="00B53449"/>
    <w:rsid w:val="00B735EF"/>
    <w:rsid w:val="00B758BF"/>
    <w:rsid w:val="00B77CBF"/>
    <w:rsid w:val="00B8455C"/>
    <w:rsid w:val="00BB591B"/>
    <w:rsid w:val="00BC3C10"/>
    <w:rsid w:val="00BD0056"/>
    <w:rsid w:val="00BE25FA"/>
    <w:rsid w:val="00BE42A4"/>
    <w:rsid w:val="00BF0A26"/>
    <w:rsid w:val="00C02014"/>
    <w:rsid w:val="00C126B7"/>
    <w:rsid w:val="00C15990"/>
    <w:rsid w:val="00C216D7"/>
    <w:rsid w:val="00C22B97"/>
    <w:rsid w:val="00C27122"/>
    <w:rsid w:val="00C327F0"/>
    <w:rsid w:val="00C32F44"/>
    <w:rsid w:val="00C37A53"/>
    <w:rsid w:val="00C41314"/>
    <w:rsid w:val="00C66739"/>
    <w:rsid w:val="00C67948"/>
    <w:rsid w:val="00C70880"/>
    <w:rsid w:val="00C717E2"/>
    <w:rsid w:val="00C72241"/>
    <w:rsid w:val="00C8784F"/>
    <w:rsid w:val="00C92CF5"/>
    <w:rsid w:val="00CB1CFF"/>
    <w:rsid w:val="00CC0BE2"/>
    <w:rsid w:val="00CC5EF4"/>
    <w:rsid w:val="00CD4FC9"/>
    <w:rsid w:val="00D14625"/>
    <w:rsid w:val="00D219D3"/>
    <w:rsid w:val="00D222A6"/>
    <w:rsid w:val="00D22A21"/>
    <w:rsid w:val="00D23AAF"/>
    <w:rsid w:val="00D32D9C"/>
    <w:rsid w:val="00D343ED"/>
    <w:rsid w:val="00D34E7A"/>
    <w:rsid w:val="00D41E3D"/>
    <w:rsid w:val="00D76D2C"/>
    <w:rsid w:val="00D77A05"/>
    <w:rsid w:val="00D80D25"/>
    <w:rsid w:val="00D80E78"/>
    <w:rsid w:val="00D862AC"/>
    <w:rsid w:val="00D92109"/>
    <w:rsid w:val="00D92538"/>
    <w:rsid w:val="00DB622F"/>
    <w:rsid w:val="00DC3863"/>
    <w:rsid w:val="00DF33EF"/>
    <w:rsid w:val="00DF366C"/>
    <w:rsid w:val="00DF7BDA"/>
    <w:rsid w:val="00DF7D77"/>
    <w:rsid w:val="00E06AAA"/>
    <w:rsid w:val="00E1573B"/>
    <w:rsid w:val="00E15F8B"/>
    <w:rsid w:val="00E32E9A"/>
    <w:rsid w:val="00E63341"/>
    <w:rsid w:val="00E63C58"/>
    <w:rsid w:val="00E70584"/>
    <w:rsid w:val="00E71B5C"/>
    <w:rsid w:val="00E72AFC"/>
    <w:rsid w:val="00E765EE"/>
    <w:rsid w:val="00E8203D"/>
    <w:rsid w:val="00E91006"/>
    <w:rsid w:val="00E9339D"/>
    <w:rsid w:val="00E94D8F"/>
    <w:rsid w:val="00EA173A"/>
    <w:rsid w:val="00EA1F9B"/>
    <w:rsid w:val="00EA3E8E"/>
    <w:rsid w:val="00EC2DA4"/>
    <w:rsid w:val="00EC3AF5"/>
    <w:rsid w:val="00ED2B1E"/>
    <w:rsid w:val="00ED5C6F"/>
    <w:rsid w:val="00EE255D"/>
    <w:rsid w:val="00EF3F27"/>
    <w:rsid w:val="00EF44EA"/>
    <w:rsid w:val="00EF73D5"/>
    <w:rsid w:val="00F00C71"/>
    <w:rsid w:val="00F042E7"/>
    <w:rsid w:val="00F079A0"/>
    <w:rsid w:val="00F1799F"/>
    <w:rsid w:val="00F35165"/>
    <w:rsid w:val="00F42712"/>
    <w:rsid w:val="00F448CA"/>
    <w:rsid w:val="00F47201"/>
    <w:rsid w:val="00F53BCB"/>
    <w:rsid w:val="00F62CAC"/>
    <w:rsid w:val="00F679FD"/>
    <w:rsid w:val="00F730DE"/>
    <w:rsid w:val="00F84A02"/>
    <w:rsid w:val="00F961E5"/>
    <w:rsid w:val="00FB0CD8"/>
    <w:rsid w:val="00FB17A4"/>
    <w:rsid w:val="00FB5519"/>
    <w:rsid w:val="00FD199C"/>
    <w:rsid w:val="00FD6774"/>
    <w:rsid w:val="00FD67D8"/>
    <w:rsid w:val="00FE0EB8"/>
    <w:rsid w:val="00FF5857"/>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3CCA4A0"/>
  <w15:docId w15:val="{2CA5D263-6387-431D-8805-DAABE0FF61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80402"/>
    <w:rPr>
      <w:lang w:val="en-GB" w:eastAsia="en-US"/>
    </w:rPr>
  </w:style>
  <w:style w:type="paragraph" w:styleId="1">
    <w:name w:val="heading 1"/>
    <w:aliases w:val="H1,h1"/>
    <w:basedOn w:val="a"/>
    <w:next w:val="a"/>
    <w:qFormat/>
    <w:rsid w:val="00280402"/>
    <w:pPr>
      <w:keepNext/>
      <w:spacing w:after="240"/>
      <w:ind w:left="1985" w:right="284" w:hanging="1985"/>
      <w:outlineLvl w:val="0"/>
    </w:pPr>
    <w:rPr>
      <w:rFonts w:ascii="Arial" w:hAnsi="Arial"/>
      <w:b/>
      <w:sz w:val="24"/>
    </w:rPr>
  </w:style>
  <w:style w:type="paragraph" w:styleId="2">
    <w:name w:val="heading 2"/>
    <w:aliases w:val="H2,h2"/>
    <w:basedOn w:val="a"/>
    <w:next w:val="a"/>
    <w:qFormat/>
    <w:rsid w:val="00280402"/>
    <w:pPr>
      <w:keepNext/>
      <w:ind w:right="284"/>
      <w:outlineLvl w:val="1"/>
    </w:pPr>
    <w:rPr>
      <w:rFonts w:ascii="Arial" w:hAnsi="Arial"/>
      <w:b/>
      <w:sz w:val="24"/>
    </w:rPr>
  </w:style>
  <w:style w:type="paragraph" w:styleId="3">
    <w:name w:val="heading 3"/>
    <w:aliases w:val="H3,h3"/>
    <w:basedOn w:val="a"/>
    <w:next w:val="a"/>
    <w:qFormat/>
    <w:rsid w:val="00280402"/>
    <w:pPr>
      <w:keepNext/>
      <w:outlineLvl w:val="2"/>
    </w:pPr>
    <w:rPr>
      <w:sz w:val="24"/>
    </w:rPr>
  </w:style>
  <w:style w:type="paragraph" w:styleId="4">
    <w:name w:val="heading 4"/>
    <w:aliases w:val="h4"/>
    <w:basedOn w:val="a"/>
    <w:next w:val="a"/>
    <w:qFormat/>
    <w:rsid w:val="00280402"/>
    <w:pPr>
      <w:keepNext/>
      <w:tabs>
        <w:tab w:val="left" w:pos="2694"/>
      </w:tabs>
      <w:ind w:left="708"/>
      <w:outlineLvl w:val="3"/>
    </w:pPr>
    <w:rPr>
      <w:rFonts w:ascii="Arial" w:hAnsi="Arial"/>
      <w:b/>
    </w:rPr>
  </w:style>
  <w:style w:type="paragraph" w:styleId="5">
    <w:name w:val="heading 5"/>
    <w:aliases w:val="h5"/>
    <w:basedOn w:val="a"/>
    <w:next w:val="a"/>
    <w:qFormat/>
    <w:rsid w:val="00280402"/>
    <w:pPr>
      <w:keepNext/>
      <w:jc w:val="center"/>
      <w:outlineLvl w:val="4"/>
    </w:pPr>
    <w:rPr>
      <w:rFonts w:ascii="Arial" w:hAnsi="Arial"/>
      <w:b/>
      <w:sz w:val="24"/>
    </w:rPr>
  </w:style>
  <w:style w:type="paragraph" w:styleId="6">
    <w:name w:val="heading 6"/>
    <w:aliases w:val="h6"/>
    <w:basedOn w:val="a"/>
    <w:next w:val="a"/>
    <w:qFormat/>
    <w:rsid w:val="00280402"/>
    <w:pPr>
      <w:keepNext/>
      <w:outlineLvl w:val="5"/>
    </w:pPr>
    <w:rPr>
      <w:rFonts w:ascii="Arial" w:hAnsi="Arial"/>
      <w:b/>
      <w:color w:val="C0C0C0"/>
      <w:sz w:val="24"/>
    </w:rPr>
  </w:style>
  <w:style w:type="paragraph" w:styleId="7">
    <w:name w:val="heading 7"/>
    <w:basedOn w:val="a"/>
    <w:next w:val="a"/>
    <w:qFormat/>
    <w:rsid w:val="00280402"/>
    <w:pPr>
      <w:keepNext/>
      <w:tabs>
        <w:tab w:val="left" w:pos="2694"/>
      </w:tabs>
      <w:ind w:left="708"/>
      <w:outlineLvl w:val="6"/>
    </w:pPr>
    <w:rPr>
      <w:rFonts w:ascii="Arial" w:hAnsi="Arial"/>
      <w:b/>
      <w:color w:val="0000FF"/>
    </w:rPr>
  </w:style>
  <w:style w:type="paragraph" w:styleId="8">
    <w:name w:val="heading 8"/>
    <w:basedOn w:val="a"/>
    <w:next w:val="a"/>
    <w:qFormat/>
    <w:rsid w:val="00280402"/>
    <w:pPr>
      <w:keepNext/>
      <w:spacing w:after="120"/>
      <w:ind w:left="1985" w:hanging="1985"/>
      <w:outlineLvl w:val="7"/>
    </w:pPr>
    <w:rPr>
      <w:rFonts w:ascii="Arial" w:hAnsi="Arial"/>
      <w:b/>
      <w:sz w:val="22"/>
    </w:rPr>
  </w:style>
  <w:style w:type="paragraph" w:styleId="9">
    <w:name w:val="heading 9"/>
    <w:basedOn w:val="a"/>
    <w:next w:val="a"/>
    <w:qFormat/>
    <w:rsid w:val="00280402"/>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rsid w:val="00280402"/>
    <w:pPr>
      <w:tabs>
        <w:tab w:val="center" w:pos="4153"/>
        <w:tab w:val="right" w:pos="8306"/>
      </w:tabs>
    </w:pPr>
  </w:style>
  <w:style w:type="paragraph" w:styleId="a4">
    <w:name w:val="footer"/>
    <w:basedOn w:val="a"/>
    <w:semiHidden/>
    <w:rsid w:val="00280402"/>
    <w:pPr>
      <w:tabs>
        <w:tab w:val="center" w:pos="4153"/>
        <w:tab w:val="right" w:pos="8306"/>
      </w:tabs>
    </w:pPr>
  </w:style>
  <w:style w:type="paragraph" w:styleId="a5">
    <w:name w:val="annotation text"/>
    <w:basedOn w:val="a"/>
    <w:link w:val="Char0"/>
    <w:semiHidden/>
    <w:rsid w:val="00280402"/>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rsid w:val="00280402"/>
  </w:style>
  <w:style w:type="paragraph" w:customStyle="1" w:styleId="B1">
    <w:name w:val="B1"/>
    <w:basedOn w:val="a"/>
    <w:rsid w:val="00280402"/>
    <w:pPr>
      <w:ind w:left="567" w:hanging="567"/>
      <w:jc w:val="both"/>
    </w:pPr>
    <w:rPr>
      <w:rFonts w:ascii="Arial" w:hAnsi="Arial"/>
    </w:rPr>
  </w:style>
  <w:style w:type="paragraph" w:customStyle="1" w:styleId="00BodyText">
    <w:name w:val="00 BodyText"/>
    <w:basedOn w:val="a"/>
    <w:rsid w:val="00280402"/>
    <w:pPr>
      <w:spacing w:after="220"/>
    </w:pPr>
    <w:rPr>
      <w:rFonts w:ascii="Arial" w:hAnsi="Arial"/>
      <w:sz w:val="22"/>
      <w:lang w:val="en-US"/>
    </w:rPr>
  </w:style>
  <w:style w:type="paragraph" w:customStyle="1" w:styleId="a7">
    <w:name w:val="??"/>
    <w:rsid w:val="00280402"/>
    <w:pPr>
      <w:widowControl w:val="0"/>
    </w:pPr>
    <w:rPr>
      <w:lang w:eastAsia="en-US"/>
    </w:rPr>
  </w:style>
  <w:style w:type="paragraph" w:customStyle="1" w:styleId="20">
    <w:name w:val="??? 2"/>
    <w:basedOn w:val="a7"/>
    <w:next w:val="a7"/>
    <w:rsid w:val="00280402"/>
    <w:pPr>
      <w:keepNext/>
    </w:pPr>
    <w:rPr>
      <w:rFonts w:ascii="Arial" w:hAnsi="Arial"/>
      <w:b/>
      <w:sz w:val="24"/>
    </w:rPr>
  </w:style>
  <w:style w:type="character" w:styleId="a8">
    <w:name w:val="annotation reference"/>
    <w:basedOn w:val="a0"/>
    <w:semiHidden/>
    <w:rsid w:val="00280402"/>
    <w:rPr>
      <w:sz w:val="16"/>
    </w:rPr>
  </w:style>
  <w:style w:type="paragraph" w:customStyle="1" w:styleId="DECISION">
    <w:name w:val="DECISION"/>
    <w:basedOn w:val="a"/>
    <w:rsid w:val="00280402"/>
    <w:pPr>
      <w:widowControl w:val="0"/>
      <w:numPr>
        <w:numId w:val="1"/>
      </w:numPr>
      <w:spacing w:before="120" w:after="120"/>
      <w:jc w:val="both"/>
    </w:pPr>
    <w:rPr>
      <w:rFonts w:ascii="Arial" w:hAnsi="Arial"/>
      <w:b/>
      <w:color w:val="0000FF"/>
      <w:u w:val="single"/>
    </w:rPr>
  </w:style>
  <w:style w:type="paragraph" w:customStyle="1" w:styleId="ACTION">
    <w:name w:val="ACTION"/>
    <w:basedOn w:val="a"/>
    <w:rsid w:val="00280402"/>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280402"/>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280402"/>
    <w:pPr>
      <w:numPr>
        <w:numId w:val="4"/>
      </w:numPr>
      <w:tabs>
        <w:tab w:val="num" w:pos="1125"/>
      </w:tabs>
    </w:pPr>
    <w:rPr>
      <w:color w:val="FF0000"/>
    </w:rPr>
  </w:style>
  <w:style w:type="paragraph" w:styleId="a9">
    <w:name w:val="Body Text"/>
    <w:basedOn w:val="a"/>
    <w:semiHidden/>
    <w:rsid w:val="00280402"/>
    <w:rPr>
      <w:rFonts w:ascii="Arial" w:hAnsi="Arial" w:cs="Arial"/>
      <w:color w:val="FF0000"/>
    </w:rPr>
  </w:style>
  <w:style w:type="paragraph" w:styleId="aa">
    <w:name w:val="Balloon Text"/>
    <w:basedOn w:val="a"/>
    <w:link w:val="Char1"/>
    <w:uiPriority w:val="99"/>
    <w:semiHidden/>
    <w:unhideWhenUsed/>
    <w:rsid w:val="00923E7C"/>
    <w:rPr>
      <w:rFonts w:ascii="Tahoma" w:hAnsi="Tahoma" w:cs="Tahoma"/>
      <w:sz w:val="16"/>
      <w:szCs w:val="16"/>
    </w:rPr>
  </w:style>
  <w:style w:type="character" w:customStyle="1" w:styleId="Char1">
    <w:name w:val="풍선 도움말 텍스트 Char"/>
    <w:basedOn w:val="a0"/>
    <w:link w:val="aa"/>
    <w:uiPriority w:val="99"/>
    <w:semiHidden/>
    <w:rsid w:val="00923E7C"/>
    <w:rPr>
      <w:rFonts w:ascii="Tahoma" w:hAnsi="Tahoma" w:cs="Tahoma"/>
      <w:sz w:val="16"/>
      <w:szCs w:val="16"/>
      <w:lang w:val="en-GB"/>
    </w:rPr>
  </w:style>
  <w:style w:type="character" w:styleId="ab">
    <w:name w:val="Hyperlink"/>
    <w:basedOn w:val="a0"/>
    <w:uiPriority w:val="99"/>
    <w:unhideWhenUsed/>
    <w:rsid w:val="00923E7C"/>
    <w:rPr>
      <w:color w:val="0000FF"/>
      <w:u w:val="single"/>
    </w:rPr>
  </w:style>
  <w:style w:type="paragraph" w:customStyle="1" w:styleId="CRCoverPage">
    <w:name w:val="CR Cover Page"/>
    <w:link w:val="CRCoverPageZchn"/>
    <w:rsid w:val="00F00C71"/>
    <w:pPr>
      <w:spacing w:after="120"/>
    </w:pPr>
    <w:rPr>
      <w:rFonts w:ascii="Arial" w:eastAsia="Times New Roman" w:hAnsi="Arial"/>
      <w:lang w:val="en-GB" w:eastAsia="en-US"/>
    </w:rPr>
  </w:style>
  <w:style w:type="character" w:customStyle="1" w:styleId="CRCoverPageZchn">
    <w:name w:val="CR Cover Page Zchn"/>
    <w:link w:val="CRCoverPage"/>
    <w:locked/>
    <w:rsid w:val="00F00C71"/>
    <w:rPr>
      <w:rFonts w:ascii="Arial" w:eastAsia="Times New Roman" w:hAnsi="Arial"/>
      <w:lang w:val="en-GB" w:eastAsia="en-US"/>
    </w:rPr>
  </w:style>
  <w:style w:type="paragraph" w:styleId="ac">
    <w:name w:val="annotation subject"/>
    <w:basedOn w:val="a5"/>
    <w:next w:val="a5"/>
    <w:link w:val="Char2"/>
    <w:uiPriority w:val="99"/>
    <w:semiHidden/>
    <w:unhideWhenUsed/>
    <w:rsid w:val="00C66739"/>
    <w:pPr>
      <w:tabs>
        <w:tab w:val="clear" w:pos="1418"/>
        <w:tab w:val="clear" w:pos="4678"/>
        <w:tab w:val="clear" w:pos="5954"/>
        <w:tab w:val="clear" w:pos="7088"/>
      </w:tabs>
      <w:spacing w:after="0"/>
      <w:jc w:val="left"/>
    </w:pPr>
    <w:rPr>
      <w:rFonts w:ascii="Times New Roman" w:hAnsi="Times New Roman"/>
      <w:b/>
      <w:bCs/>
    </w:rPr>
  </w:style>
  <w:style w:type="character" w:customStyle="1" w:styleId="Char0">
    <w:name w:val="메모 텍스트 Char"/>
    <w:basedOn w:val="a0"/>
    <w:link w:val="a5"/>
    <w:semiHidden/>
    <w:rsid w:val="00C66739"/>
    <w:rPr>
      <w:rFonts w:ascii="Arial" w:hAnsi="Arial"/>
      <w:lang w:val="en-GB" w:eastAsia="en-US"/>
    </w:rPr>
  </w:style>
  <w:style w:type="character" w:customStyle="1" w:styleId="Char2">
    <w:name w:val="메모 주제 Char"/>
    <w:basedOn w:val="Char0"/>
    <w:link w:val="ac"/>
    <w:uiPriority w:val="99"/>
    <w:semiHidden/>
    <w:rsid w:val="00C66739"/>
    <w:rPr>
      <w:rFonts w:ascii="Arial" w:hAnsi="Arial"/>
      <w:b/>
      <w:bCs/>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3"/>
    <w:rsid w:val="004D58B1"/>
    <w:rPr>
      <w:lang w:val="en-GB" w:eastAsia="en-US"/>
    </w:rPr>
  </w:style>
  <w:style w:type="paragraph" w:styleId="ad">
    <w:name w:val="footnote text"/>
    <w:basedOn w:val="a"/>
    <w:link w:val="Char3"/>
    <w:uiPriority w:val="99"/>
    <w:semiHidden/>
    <w:unhideWhenUsed/>
    <w:rsid w:val="00B53449"/>
  </w:style>
  <w:style w:type="character" w:customStyle="1" w:styleId="Char3">
    <w:name w:val="각주 텍스트 Char"/>
    <w:basedOn w:val="a0"/>
    <w:link w:val="ad"/>
    <w:uiPriority w:val="99"/>
    <w:semiHidden/>
    <w:rsid w:val="00B53449"/>
    <w:rPr>
      <w:lang w:val="en-GB" w:eastAsia="en-US"/>
    </w:rPr>
  </w:style>
  <w:style w:type="character" w:styleId="ae">
    <w:name w:val="footnote reference"/>
    <w:basedOn w:val="a0"/>
    <w:uiPriority w:val="99"/>
    <w:semiHidden/>
    <w:unhideWhenUsed/>
    <w:rsid w:val="00B53449"/>
    <w:rPr>
      <w:vertAlign w:val="superscript"/>
    </w:rPr>
  </w:style>
  <w:style w:type="paragraph" w:styleId="af">
    <w:name w:val="List Paragraph"/>
    <w:basedOn w:val="a"/>
    <w:uiPriority w:val="34"/>
    <w:qFormat/>
    <w:rsid w:val="009042D1"/>
    <w:pPr>
      <w:ind w:leftChars="400" w:left="800"/>
    </w:pPr>
    <w:rPr>
      <w:rFonts w:ascii="굴림" w:eastAsia="굴림" w:hAnsi="굴림" w:cs="굴림"/>
      <w:sz w:val="24"/>
      <w:szCs w:val="24"/>
      <w:lang w:val="en-US" w:eastAsia="ko-KR"/>
    </w:rPr>
  </w:style>
  <w:style w:type="paragraph" w:customStyle="1" w:styleId="TAH">
    <w:name w:val="TAH"/>
    <w:basedOn w:val="TAC"/>
    <w:link w:val="TAHCar"/>
    <w:qFormat/>
    <w:rsid w:val="00D34E7A"/>
    <w:rPr>
      <w:b/>
    </w:rPr>
  </w:style>
  <w:style w:type="paragraph" w:customStyle="1" w:styleId="TAC">
    <w:name w:val="TAC"/>
    <w:basedOn w:val="TAL"/>
    <w:link w:val="TACChar"/>
    <w:rsid w:val="00D34E7A"/>
    <w:pPr>
      <w:jc w:val="center"/>
    </w:pPr>
  </w:style>
  <w:style w:type="paragraph" w:customStyle="1" w:styleId="TAN">
    <w:name w:val="TAN"/>
    <w:basedOn w:val="TAL"/>
    <w:link w:val="TANChar"/>
    <w:rsid w:val="00D34E7A"/>
    <w:pPr>
      <w:ind w:left="851" w:hanging="851"/>
    </w:pPr>
  </w:style>
  <w:style w:type="paragraph" w:customStyle="1" w:styleId="TAL">
    <w:name w:val="TAL"/>
    <w:basedOn w:val="a"/>
    <w:link w:val="TALCar"/>
    <w:rsid w:val="00D34E7A"/>
    <w:pPr>
      <w:keepNext/>
      <w:keepLines/>
      <w:overflowPunct w:val="0"/>
      <w:autoSpaceDE w:val="0"/>
      <w:autoSpaceDN w:val="0"/>
      <w:adjustRightInd w:val="0"/>
      <w:spacing w:before="120"/>
      <w:textAlignment w:val="baseline"/>
    </w:pPr>
    <w:rPr>
      <w:rFonts w:ascii="Arial" w:eastAsia="SimSun" w:hAnsi="Arial"/>
      <w:sz w:val="18"/>
    </w:rPr>
  </w:style>
  <w:style w:type="character" w:customStyle="1" w:styleId="TACChar">
    <w:name w:val="TAC Char"/>
    <w:link w:val="TAC"/>
    <w:rsid w:val="00D34E7A"/>
    <w:rPr>
      <w:rFonts w:ascii="Arial" w:eastAsia="SimSun" w:hAnsi="Arial"/>
      <w:sz w:val="18"/>
      <w:lang w:val="en-GB" w:eastAsia="en-US"/>
    </w:rPr>
  </w:style>
  <w:style w:type="character" w:customStyle="1" w:styleId="TALCar">
    <w:name w:val="TAL Car"/>
    <w:link w:val="TAL"/>
    <w:rsid w:val="00D34E7A"/>
    <w:rPr>
      <w:rFonts w:ascii="Arial" w:eastAsia="SimSun" w:hAnsi="Arial"/>
      <w:sz w:val="18"/>
      <w:lang w:val="en-GB" w:eastAsia="en-US"/>
    </w:rPr>
  </w:style>
  <w:style w:type="character" w:customStyle="1" w:styleId="TAHCar">
    <w:name w:val="TAH Car"/>
    <w:link w:val="TAH"/>
    <w:qFormat/>
    <w:rsid w:val="00D34E7A"/>
    <w:rPr>
      <w:rFonts w:ascii="Arial" w:eastAsia="SimSun" w:hAnsi="Arial"/>
      <w:b/>
      <w:sz w:val="18"/>
      <w:lang w:val="en-GB" w:eastAsia="en-US"/>
    </w:rPr>
  </w:style>
  <w:style w:type="character" w:customStyle="1" w:styleId="TANChar">
    <w:name w:val="TAN Char"/>
    <w:link w:val="TAN"/>
    <w:rsid w:val="00D34E7A"/>
    <w:rPr>
      <w:rFonts w:ascii="Arial" w:eastAsia="SimSun" w:hAnsi="Arial"/>
      <w:sz w:val="18"/>
      <w:lang w:val="en-GB" w:eastAsia="en-US"/>
    </w:rPr>
  </w:style>
  <w:style w:type="paragraph" w:styleId="af0">
    <w:name w:val="caption"/>
    <w:aliases w:val="cap,cap Char,Caption Char1 Char,cap Char Char1,Caption Char Char1 Char,cap Char2,3GPP Caption Table,Ca"/>
    <w:basedOn w:val="a"/>
    <w:next w:val="a"/>
    <w:link w:val="Char4"/>
    <w:qFormat/>
    <w:rsid w:val="00E72AFC"/>
    <w:pPr>
      <w:keepNext/>
      <w:overflowPunct w:val="0"/>
      <w:autoSpaceDE w:val="0"/>
      <w:autoSpaceDN w:val="0"/>
      <w:adjustRightInd w:val="0"/>
      <w:spacing w:before="60" w:after="60"/>
      <w:textAlignment w:val="baseline"/>
    </w:pPr>
    <w:rPr>
      <w:rFonts w:eastAsia="SimSun"/>
      <w:b/>
      <w:bCs/>
      <w:sz w:val="16"/>
    </w:rPr>
  </w:style>
  <w:style w:type="character" w:customStyle="1" w:styleId="Char4">
    <w:name w:val="캡션 Char"/>
    <w:aliases w:val="cap Char1,cap Char Char,Caption Char1 Char Char,cap Char Char1 Char,Caption Char Char1 Char Char,cap Char2 Char,3GPP Caption Table Char,Ca Char"/>
    <w:link w:val="af0"/>
    <w:locked/>
    <w:rsid w:val="00E72AFC"/>
    <w:rPr>
      <w:rFonts w:eastAsia="SimSun"/>
      <w:b/>
      <w:bCs/>
      <w:sz w:val="16"/>
      <w:lang w:val="en-GB" w:eastAsia="en-US"/>
    </w:rPr>
  </w:style>
  <w:style w:type="paragraph" w:styleId="af1">
    <w:name w:val="List Number"/>
    <w:basedOn w:val="af2"/>
    <w:rsid w:val="00E72AFC"/>
    <w:pPr>
      <w:overflowPunct w:val="0"/>
      <w:autoSpaceDE w:val="0"/>
      <w:autoSpaceDN w:val="0"/>
      <w:adjustRightInd w:val="0"/>
      <w:spacing w:after="180"/>
      <w:ind w:left="568" w:hanging="284"/>
      <w:contextualSpacing w:val="0"/>
      <w:textAlignment w:val="baseline"/>
    </w:pPr>
  </w:style>
  <w:style w:type="paragraph" w:styleId="af2">
    <w:name w:val="List"/>
    <w:basedOn w:val="a"/>
    <w:uiPriority w:val="99"/>
    <w:semiHidden/>
    <w:unhideWhenUsed/>
    <w:rsid w:val="00E72AFC"/>
    <w:pPr>
      <w:ind w:left="283" w:hanging="283"/>
      <w:contextualSpacing/>
    </w:pPr>
  </w:style>
  <w:style w:type="paragraph" w:styleId="80">
    <w:name w:val="toc 8"/>
    <w:basedOn w:val="10"/>
    <w:uiPriority w:val="39"/>
    <w:rsid w:val="006B67B8"/>
    <w:pPr>
      <w:keepNext/>
      <w:keepLines/>
      <w:widowControl w:val="0"/>
      <w:tabs>
        <w:tab w:val="right" w:leader="dot" w:pos="9639"/>
      </w:tabs>
      <w:spacing w:before="180" w:after="0"/>
      <w:ind w:left="2693" w:right="425" w:hanging="2693"/>
    </w:pPr>
    <w:rPr>
      <w:b/>
      <w:noProof/>
      <w:sz w:val="22"/>
    </w:rPr>
  </w:style>
  <w:style w:type="paragraph" w:styleId="10">
    <w:name w:val="toc 1"/>
    <w:basedOn w:val="a"/>
    <w:next w:val="a"/>
    <w:autoRedefine/>
    <w:uiPriority w:val="39"/>
    <w:semiHidden/>
    <w:unhideWhenUsed/>
    <w:rsid w:val="006B67B8"/>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6323724">
      <w:bodyDiv w:val="1"/>
      <w:marLeft w:val="0"/>
      <w:marRight w:val="0"/>
      <w:marTop w:val="0"/>
      <w:marBottom w:val="0"/>
      <w:divBdr>
        <w:top w:val="none" w:sz="0" w:space="0" w:color="auto"/>
        <w:left w:val="none" w:sz="0" w:space="0" w:color="auto"/>
        <w:bottom w:val="none" w:sz="0" w:space="0" w:color="auto"/>
        <w:right w:val="none" w:sz="0" w:space="0" w:color="auto"/>
      </w:divBdr>
      <w:divsChild>
        <w:div w:id="886844259">
          <w:marLeft w:val="1800"/>
          <w:marRight w:val="0"/>
          <w:marTop w:val="115"/>
          <w:marBottom w:val="0"/>
          <w:divBdr>
            <w:top w:val="none" w:sz="0" w:space="0" w:color="auto"/>
            <w:left w:val="none" w:sz="0" w:space="0" w:color="auto"/>
            <w:bottom w:val="none" w:sz="0" w:space="0" w:color="auto"/>
            <w:right w:val="none" w:sz="0" w:space="0" w:color="auto"/>
          </w:divBdr>
        </w:div>
      </w:divsChild>
    </w:div>
    <w:div w:id="631594111">
      <w:bodyDiv w:val="1"/>
      <w:marLeft w:val="0"/>
      <w:marRight w:val="0"/>
      <w:marTop w:val="0"/>
      <w:marBottom w:val="0"/>
      <w:divBdr>
        <w:top w:val="none" w:sz="0" w:space="0" w:color="auto"/>
        <w:left w:val="none" w:sz="0" w:space="0" w:color="auto"/>
        <w:bottom w:val="none" w:sz="0" w:space="0" w:color="auto"/>
        <w:right w:val="none" w:sz="0" w:space="0" w:color="auto"/>
      </w:divBdr>
      <w:divsChild>
        <w:div w:id="1902671194">
          <w:marLeft w:val="547"/>
          <w:marRight w:val="0"/>
          <w:marTop w:val="82"/>
          <w:marBottom w:val="0"/>
          <w:divBdr>
            <w:top w:val="none" w:sz="0" w:space="0" w:color="auto"/>
            <w:left w:val="none" w:sz="0" w:space="0" w:color="auto"/>
            <w:bottom w:val="none" w:sz="0" w:space="0" w:color="auto"/>
            <w:right w:val="none" w:sz="0" w:space="0" w:color="auto"/>
          </w:divBdr>
        </w:div>
      </w:divsChild>
    </w:div>
    <w:div w:id="634650735">
      <w:bodyDiv w:val="1"/>
      <w:marLeft w:val="0"/>
      <w:marRight w:val="0"/>
      <w:marTop w:val="0"/>
      <w:marBottom w:val="0"/>
      <w:divBdr>
        <w:top w:val="none" w:sz="0" w:space="0" w:color="auto"/>
        <w:left w:val="none" w:sz="0" w:space="0" w:color="auto"/>
        <w:bottom w:val="none" w:sz="0" w:space="0" w:color="auto"/>
        <w:right w:val="none" w:sz="0" w:space="0" w:color="auto"/>
      </w:divBdr>
      <w:divsChild>
        <w:div w:id="968828017">
          <w:marLeft w:val="1800"/>
          <w:marRight w:val="0"/>
          <w:marTop w:val="115"/>
          <w:marBottom w:val="0"/>
          <w:divBdr>
            <w:top w:val="none" w:sz="0" w:space="0" w:color="auto"/>
            <w:left w:val="none" w:sz="0" w:space="0" w:color="auto"/>
            <w:bottom w:val="none" w:sz="0" w:space="0" w:color="auto"/>
            <w:right w:val="none" w:sz="0" w:space="0" w:color="auto"/>
          </w:divBdr>
        </w:div>
      </w:divsChild>
    </w:div>
    <w:div w:id="19054875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AE5299-C215-473A-B252-A0D37187CC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Pages>
  <Words>947</Words>
  <Characters>5400</Characters>
  <Application>Microsoft Office Word</Application>
  <DocSecurity>0</DocSecurity>
  <Lines>45</Lines>
  <Paragraphs>12</Paragraphs>
  <ScaleCrop>false</ScaleCrop>
  <HeadingPairs>
    <vt:vector size="10" baseType="variant">
      <vt:variant>
        <vt:lpstr>제목</vt:lpstr>
      </vt:variant>
      <vt:variant>
        <vt:i4>1</vt:i4>
      </vt:variant>
      <vt:variant>
        <vt:lpstr>Title</vt:lpstr>
      </vt:variant>
      <vt:variant>
        <vt:i4>1</vt:i4>
      </vt:variant>
      <vt:variant>
        <vt:lpstr>Titel</vt:lpstr>
      </vt:variant>
      <vt:variant>
        <vt:i4>1</vt:i4>
      </vt:variant>
      <vt:variant>
        <vt:lpstr>Titre</vt:lpstr>
      </vt:variant>
      <vt:variant>
        <vt:i4>1</vt:i4>
      </vt:variant>
      <vt:variant>
        <vt:lpstr>タイトル</vt:lpstr>
      </vt:variant>
      <vt:variant>
        <vt:i4>1</vt:i4>
      </vt:variant>
    </vt:vector>
  </HeadingPairs>
  <TitlesOfParts>
    <vt:vector size="5" baseType="lpstr">
      <vt:lpstr>LS template</vt:lpstr>
      <vt:lpstr>LS template</vt:lpstr>
      <vt:lpstr>LS template for N3</vt:lpstr>
      <vt:lpstr>LS template for N3</vt:lpstr>
      <vt:lpstr>LS template for N3</vt:lpstr>
    </vt:vector>
  </TitlesOfParts>
  <Company>ETSI Sophia Antipolis</Company>
  <LinksUpToDate>false</LinksUpToDate>
  <CharactersWithSpaces>6335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dc:title>
  <dc:creator>Suhwan Lim</dc:creator>
  <cp:keywords>CTPClassification=CTP_NT</cp:keywords>
  <cp:lastModifiedBy>임수환/책임연구원/차세대표준(연)CAS팀(suhwan.lim@lge.com)</cp:lastModifiedBy>
  <cp:revision>5</cp:revision>
  <cp:lastPrinted>2002-04-23T06:10:00Z</cp:lastPrinted>
  <dcterms:created xsi:type="dcterms:W3CDTF">2018-11-28T09:18:00Z</dcterms:created>
  <dcterms:modified xsi:type="dcterms:W3CDTF">2018-11-29T09:14:00Z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(3)YgLACSdl1dmSqXxuq+M/2cqLCS3hFIrXu5I3u6v+CLAEsy0DuJoR/fh0+xCjom1ROa1ph0TI
sI0kFxIyY7VhShxlHpQncA4dKLIJQ/XtfoAG9o5C3tS/twOiA+nxkq81dOcRqnd1UE14fcQg
/SFJRn84KTGEUOwj+mzK7WNs1tRtCu3lzuB2ZIp3pFq3iZskqgoLyRLz16Lk6QiwCgcmQGQn
mSqVY4XdgudOxDQt2d</vt:lpwstr>
  </property>
  <property fmtid="{D5CDD505-2E9C-101B-9397-08002B2CF9AE}" pid="3" name="_2015_ms_pID_7253431">
    <vt:lpwstr>rMmW7I9E/8EesMglWP3G2RKUUvanrEh29tuvtpVNy/bBhyPeyv4hUP
7ANjUlcwPRskO9urnPjD/4HRUKgGsynnYBQfqLJQON1MBvQWlqUmYkcGMLMH+SKVrDKQQSPh
SpVIsu0pjePHtt5B1TIXNua9rze4zUGECVXxdDX4W35JEdDZQkU9TSVagRY8hvCMXKeiRPeV
P+xqMm3h+nrycvZOORPePLgah2uqaQ9F2LB8</vt:lpwstr>
  </property>
  <property fmtid="{D5CDD505-2E9C-101B-9397-08002B2CF9AE}" pid="4" name="_2015_ms_pID_7253432">
    <vt:lpwstr>EA==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1530876984</vt:lpwstr>
  </property>
  <property fmtid="{D5CDD505-2E9C-101B-9397-08002B2CF9AE}" pid="9" name="MSIP_Label_0359f705-2ba0-454b-9cfc-6ce5bcaac040_Enabled">
    <vt:lpwstr>True</vt:lpwstr>
  </property>
  <property fmtid="{D5CDD505-2E9C-101B-9397-08002B2CF9AE}" pid="10" name="MSIP_Label_0359f705-2ba0-454b-9cfc-6ce5bcaac040_SiteId">
    <vt:lpwstr>68283f3b-8487-4c86-adb3-a5228f18b893</vt:lpwstr>
  </property>
  <property fmtid="{D5CDD505-2E9C-101B-9397-08002B2CF9AE}" pid="11" name="MSIP_Label_0359f705-2ba0-454b-9cfc-6ce5bcaac040_Owner">
    <vt:lpwstr>tim.frost@vodafone.com</vt:lpwstr>
  </property>
  <property fmtid="{D5CDD505-2E9C-101B-9397-08002B2CF9AE}" pid="12" name="MSIP_Label_0359f705-2ba0-454b-9cfc-6ce5bcaac040_SetDate">
    <vt:lpwstr>2018-09-11T08:10:45.6052641Z</vt:lpwstr>
  </property>
  <property fmtid="{D5CDD505-2E9C-101B-9397-08002B2CF9AE}" pid="13" name="MSIP_Label_0359f705-2ba0-454b-9cfc-6ce5bcaac040_Name">
    <vt:lpwstr>[C2] - Internal</vt:lpwstr>
  </property>
  <property fmtid="{D5CDD505-2E9C-101B-9397-08002B2CF9AE}" pid="14" name="MSIP_Label_0359f705-2ba0-454b-9cfc-6ce5bcaac040_Application">
    <vt:lpwstr>Microsoft Azure Information Protection</vt:lpwstr>
  </property>
  <property fmtid="{D5CDD505-2E9C-101B-9397-08002B2CF9AE}" pid="15" name="MSIP_Label_0359f705-2ba0-454b-9cfc-6ce5bcaac040_Extended_MSFT_Method">
    <vt:lpwstr>Automatic</vt:lpwstr>
  </property>
  <property fmtid="{D5CDD505-2E9C-101B-9397-08002B2CF9AE}" pid="16" name="Sensitivity">
    <vt:lpwstr>[C2] - Internal</vt:lpwstr>
  </property>
  <property fmtid="{D5CDD505-2E9C-101B-9397-08002B2CF9AE}" pid="17" name="NSCPROP_SA">
    <vt:lpwstr>C:\Users\juho95.lee\AppData\Local\Microsoft\Windows\INetCache\Content.Outlook\G65CABGW\Draft_RP-182020(5G_indicator_LS)-TMUS_VF.docx</vt:lpwstr>
  </property>
  <property fmtid="{D5CDD505-2E9C-101B-9397-08002B2CF9AE}" pid="18" name="TitusGUID">
    <vt:lpwstr>b3bd606e-b255-4ff7-8447-89e05e416e8c</vt:lpwstr>
  </property>
  <property fmtid="{D5CDD505-2E9C-101B-9397-08002B2CF9AE}" pid="19" name="CTP_TimeStamp">
    <vt:lpwstr>2018-11-28 09:06:26Z</vt:lpwstr>
  </property>
  <property fmtid="{D5CDD505-2E9C-101B-9397-08002B2CF9AE}" pid="20" name="CTP_BU">
    <vt:lpwstr>NA</vt:lpwstr>
  </property>
  <property fmtid="{D5CDD505-2E9C-101B-9397-08002B2CF9AE}" pid="21" name="CTP_IDSID">
    <vt:lpwstr>NA</vt:lpwstr>
  </property>
  <property fmtid="{D5CDD505-2E9C-101B-9397-08002B2CF9AE}" pid="22" name="CTP_WWID">
    <vt:lpwstr>NA</vt:lpwstr>
  </property>
  <property fmtid="{D5CDD505-2E9C-101B-9397-08002B2CF9AE}" pid="23" name="CTPClassification">
    <vt:lpwstr>CTP_NT</vt:lpwstr>
  </property>
</Properties>
</file>